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825" w:rsidRPr="00EA4DEB" w:rsidRDefault="00FD2825" w:rsidP="00A061C5">
      <w:pPr>
        <w:jc w:val="both"/>
        <w:rPr>
          <w:b/>
          <w:i/>
        </w:rPr>
      </w:pPr>
    </w:p>
    <w:p w:rsidR="00FD2825" w:rsidRPr="00EA4DEB" w:rsidRDefault="00FD2825" w:rsidP="00A061C5">
      <w:pPr>
        <w:jc w:val="both"/>
        <w:rPr>
          <w:b/>
          <w:i/>
        </w:rPr>
      </w:pPr>
    </w:p>
    <w:p w:rsidR="00FD2825" w:rsidRDefault="00FD2825" w:rsidP="00A061C5">
      <w:pPr>
        <w:jc w:val="both"/>
        <w:rPr>
          <w:b/>
          <w:i/>
        </w:rPr>
      </w:pPr>
    </w:p>
    <w:p w:rsidR="001D0B16" w:rsidRPr="00EA4DEB" w:rsidRDefault="001D0B16" w:rsidP="00A061C5">
      <w:pPr>
        <w:jc w:val="both"/>
        <w:rPr>
          <w:b/>
          <w:i/>
        </w:rPr>
      </w:pPr>
    </w:p>
    <w:p w:rsidR="0098475B" w:rsidRDefault="0098475B" w:rsidP="00A061C5">
      <w:pPr>
        <w:jc w:val="both"/>
        <w:rPr>
          <w:b/>
          <w:bCs/>
          <w:i/>
          <w:iCs/>
        </w:rPr>
      </w:pPr>
    </w:p>
    <w:p w:rsidR="000773C4" w:rsidRPr="00EA4DEB" w:rsidRDefault="008E7F7B" w:rsidP="00A061C5">
      <w:pPr>
        <w:jc w:val="both"/>
        <w:rPr>
          <w:b/>
          <w:bCs/>
          <w:i/>
          <w:iCs/>
        </w:rPr>
      </w:pPr>
      <w:r w:rsidRPr="00EA4DEB">
        <w:rPr>
          <w:b/>
          <w:bCs/>
          <w:i/>
          <w:iCs/>
        </w:rPr>
        <w:t>Noisy-le-Grand, capitale économique de l’Est métropolitain</w:t>
      </w:r>
    </w:p>
    <w:p w:rsidR="00CE133B" w:rsidRPr="00EA4DEB" w:rsidRDefault="00CE133B" w:rsidP="00A061C5">
      <w:pPr>
        <w:jc w:val="both"/>
        <w:rPr>
          <w:b/>
          <w:bCs/>
          <w:i/>
          <w:iCs/>
        </w:rPr>
      </w:pPr>
    </w:p>
    <w:p w:rsidR="000773C4" w:rsidRPr="00EA4DEB" w:rsidRDefault="000773C4" w:rsidP="000773C4">
      <w:pPr>
        <w:pStyle w:val="NormalWeb"/>
        <w:spacing w:before="0" w:beforeAutospacing="0" w:after="0" w:afterAutospacing="0"/>
        <w:jc w:val="both"/>
        <w:rPr>
          <w:rStyle w:val="Accentuation"/>
          <w:sz w:val="20"/>
          <w:szCs w:val="20"/>
        </w:rPr>
      </w:pPr>
      <w:r w:rsidRPr="00EA4DEB">
        <w:rPr>
          <w:rStyle w:val="Accentuation"/>
          <w:sz w:val="20"/>
          <w:szCs w:val="20"/>
        </w:rPr>
        <w:t>Noisy-le-Grand compte aujourd’hui près de 70 000 habitants répartis dans 17 quartiers historiques. Son vieux centre-ville briard cohabite avec un centre commercial régional</w:t>
      </w:r>
      <w:r w:rsidR="00227E31">
        <w:rPr>
          <w:rStyle w:val="Accentuation"/>
          <w:sz w:val="20"/>
          <w:szCs w:val="20"/>
        </w:rPr>
        <w:t xml:space="preserve"> </w:t>
      </w:r>
      <w:r w:rsidRPr="00EA4DEB">
        <w:rPr>
          <w:rStyle w:val="Accentuation"/>
          <w:sz w:val="20"/>
          <w:szCs w:val="20"/>
        </w:rPr>
        <w:t>et un quartier d’affaires en pleine expansion. Noisy-le-Grand bénéficie d’une situation géographique et d’un cadre de vie privilégiés avec plus de 130 hectares d’espaces verts ouverts au public, auxquels s’ajoutent désormais les 280 hectares du bois Saint Martin acquis par la Ville et la Région Île-de-France en décembre 2020. Délimitée au nord par la Marne et au sud par le bois Saint-Martin, la ville est située aux portes de Paris, à 20 minutes du centre de la capitale en RER A ou E. Troisième pôle d’affaires de la région Île-de-France, Noisy-le-Grand compte environ 4 000 entreprises, dont près de 600 commerces de détail. Les sièges de plusieurs entreprises internationales y sont implantés.</w:t>
      </w:r>
    </w:p>
    <w:p w:rsidR="000773C4" w:rsidRPr="00EA4DEB" w:rsidRDefault="000773C4" w:rsidP="00133336">
      <w:pPr>
        <w:pStyle w:val="NormalWeb"/>
        <w:spacing w:before="0" w:beforeAutospacing="0" w:after="0" w:afterAutospacing="0"/>
        <w:jc w:val="both"/>
        <w:rPr>
          <w:rStyle w:val="Accentuation"/>
          <w:sz w:val="20"/>
          <w:szCs w:val="20"/>
        </w:rPr>
      </w:pPr>
      <w:r w:rsidRPr="00EA4DEB">
        <w:rPr>
          <w:rStyle w:val="Accentuation"/>
          <w:sz w:val="20"/>
          <w:szCs w:val="20"/>
        </w:rPr>
        <w:t>Noisy-le-Grand offre des parcours scolaires riches et variés grâce, notamment, à son collège et à son lycée international et à sa proximité avec l’université Gustave Eiffel (anciennement Paris Est Marne-la-Vallée).</w:t>
      </w:r>
    </w:p>
    <w:p w:rsidR="00133336" w:rsidRDefault="00133336" w:rsidP="00133336">
      <w:pPr>
        <w:pStyle w:val="NormalWeb"/>
        <w:spacing w:before="0" w:beforeAutospacing="0" w:after="0" w:afterAutospacing="0"/>
        <w:jc w:val="both"/>
        <w:rPr>
          <w:rStyle w:val="Accentuation"/>
          <w:i w:val="0"/>
          <w:sz w:val="20"/>
          <w:szCs w:val="20"/>
        </w:rPr>
      </w:pPr>
    </w:p>
    <w:p w:rsidR="00755920" w:rsidRDefault="00755920" w:rsidP="00755920">
      <w:pPr>
        <w:pStyle w:val="NormalWeb"/>
        <w:spacing w:before="0" w:beforeAutospacing="0" w:after="0" w:afterAutospacing="0"/>
        <w:jc w:val="center"/>
        <w:rPr>
          <w:rStyle w:val="Accentuation"/>
          <w:i w:val="0"/>
          <w:sz w:val="20"/>
          <w:szCs w:val="20"/>
        </w:rPr>
      </w:pPr>
      <w:r>
        <w:rPr>
          <w:rStyle w:val="Accentuation"/>
          <w:i w:val="0"/>
          <w:sz w:val="20"/>
          <w:szCs w:val="20"/>
        </w:rPr>
        <w:t xml:space="preserve">Recrute pour </w:t>
      </w:r>
      <w:r w:rsidR="001D0B16">
        <w:rPr>
          <w:rStyle w:val="Accentuation"/>
          <w:i w:val="0"/>
          <w:sz w:val="20"/>
          <w:szCs w:val="20"/>
        </w:rPr>
        <w:t>s</w:t>
      </w:r>
      <w:r w:rsidR="009C2E3A">
        <w:rPr>
          <w:rStyle w:val="Accentuation"/>
          <w:i w:val="0"/>
          <w:sz w:val="20"/>
          <w:szCs w:val="20"/>
        </w:rPr>
        <w:t>on</w:t>
      </w:r>
      <w:r w:rsidR="00CE7869">
        <w:rPr>
          <w:rStyle w:val="Accentuation"/>
          <w:i w:val="0"/>
          <w:sz w:val="20"/>
          <w:szCs w:val="20"/>
        </w:rPr>
        <w:t xml:space="preserve"> Direction</w:t>
      </w:r>
      <w:r w:rsidR="001D0B16">
        <w:rPr>
          <w:rStyle w:val="Accentuation"/>
          <w:i w:val="0"/>
          <w:sz w:val="20"/>
          <w:szCs w:val="20"/>
        </w:rPr>
        <w:t xml:space="preserve"> </w:t>
      </w:r>
      <w:r w:rsidR="00CE7869" w:rsidRPr="00CE7869">
        <w:rPr>
          <w:rStyle w:val="Accentuation"/>
          <w:i w:val="0"/>
          <w:sz w:val="20"/>
          <w:szCs w:val="20"/>
        </w:rPr>
        <w:t>de l’Action culturelle</w:t>
      </w:r>
      <w:r w:rsidR="00CE7869">
        <w:rPr>
          <w:rStyle w:val="Accentuation"/>
          <w:i w:val="0"/>
          <w:sz w:val="20"/>
          <w:szCs w:val="20"/>
        </w:rPr>
        <w:t xml:space="preserve"> </w:t>
      </w:r>
      <w:r w:rsidR="004D5D24">
        <w:rPr>
          <w:rStyle w:val="Accentuation"/>
          <w:i w:val="0"/>
          <w:sz w:val="20"/>
          <w:szCs w:val="20"/>
        </w:rPr>
        <w:t>:</w:t>
      </w:r>
    </w:p>
    <w:p w:rsidR="00755920" w:rsidRPr="00755920" w:rsidRDefault="00755920" w:rsidP="00755920">
      <w:pPr>
        <w:pStyle w:val="NormalWeb"/>
        <w:spacing w:before="0" w:beforeAutospacing="0" w:after="0" w:afterAutospacing="0"/>
        <w:jc w:val="center"/>
        <w:rPr>
          <w:rStyle w:val="Accentuation"/>
          <w:b/>
          <w:i w:val="0"/>
          <w:sz w:val="20"/>
          <w:szCs w:val="20"/>
        </w:rPr>
      </w:pPr>
      <w:r w:rsidRPr="00755920">
        <w:rPr>
          <w:rStyle w:val="Accentuation"/>
          <w:b/>
          <w:i w:val="0"/>
          <w:sz w:val="20"/>
          <w:szCs w:val="20"/>
        </w:rPr>
        <w:t>Un</w:t>
      </w:r>
      <w:r w:rsidR="00AF30B7" w:rsidRPr="00AF30B7">
        <w:t xml:space="preserve"> </w:t>
      </w:r>
      <w:r w:rsidR="00AF30B7">
        <w:rPr>
          <w:rStyle w:val="Accentuation"/>
          <w:b/>
          <w:i w:val="0"/>
          <w:sz w:val="20"/>
          <w:szCs w:val="20"/>
        </w:rPr>
        <w:t>r</w:t>
      </w:r>
      <w:r w:rsidR="00AF30B7" w:rsidRPr="00AF30B7">
        <w:rPr>
          <w:rStyle w:val="Accentuation"/>
          <w:b/>
          <w:i w:val="0"/>
          <w:sz w:val="20"/>
          <w:szCs w:val="20"/>
        </w:rPr>
        <w:t xml:space="preserve">égisseur de scène </w:t>
      </w:r>
      <w:r w:rsidRPr="00755920">
        <w:rPr>
          <w:rStyle w:val="Accentuation"/>
          <w:b/>
          <w:i w:val="0"/>
          <w:sz w:val="20"/>
          <w:szCs w:val="20"/>
        </w:rPr>
        <w:t>(F/H)</w:t>
      </w:r>
    </w:p>
    <w:p w:rsidR="00755920" w:rsidRPr="00755920" w:rsidRDefault="00755920" w:rsidP="00755920">
      <w:pPr>
        <w:pStyle w:val="NormalWeb"/>
        <w:spacing w:before="0" w:beforeAutospacing="0" w:after="0" w:afterAutospacing="0"/>
        <w:jc w:val="center"/>
        <w:rPr>
          <w:rStyle w:val="Accentuation"/>
          <w:sz w:val="20"/>
          <w:szCs w:val="20"/>
        </w:rPr>
      </w:pPr>
      <w:r w:rsidRPr="00755920">
        <w:rPr>
          <w:rStyle w:val="Accentuation"/>
          <w:sz w:val="20"/>
          <w:szCs w:val="20"/>
        </w:rPr>
        <w:t>Cadre d’emploi</w:t>
      </w:r>
      <w:r w:rsidR="00F10EF4">
        <w:rPr>
          <w:rStyle w:val="Accentuation"/>
          <w:sz w:val="20"/>
          <w:szCs w:val="20"/>
        </w:rPr>
        <w:t xml:space="preserve"> des</w:t>
      </w:r>
      <w:r w:rsidR="005331E9">
        <w:rPr>
          <w:rStyle w:val="Accentuation"/>
          <w:sz w:val="20"/>
          <w:szCs w:val="20"/>
        </w:rPr>
        <w:t xml:space="preserve"> </w:t>
      </w:r>
      <w:r w:rsidR="00AF30B7" w:rsidRPr="00AF30B7">
        <w:rPr>
          <w:rStyle w:val="Accentuation"/>
          <w:sz w:val="20"/>
          <w:szCs w:val="20"/>
        </w:rPr>
        <w:t>Technicien</w:t>
      </w:r>
      <w:r w:rsidR="00AF30B7">
        <w:rPr>
          <w:rStyle w:val="Accentuation"/>
          <w:sz w:val="20"/>
          <w:szCs w:val="20"/>
        </w:rPr>
        <w:t>s</w:t>
      </w:r>
      <w:r w:rsidR="00E32A00">
        <w:rPr>
          <w:rStyle w:val="Accentuation"/>
          <w:sz w:val="20"/>
          <w:szCs w:val="20"/>
        </w:rPr>
        <w:t>/ Adjoints Techniques</w:t>
      </w:r>
      <w:r w:rsidR="00AF30B7">
        <w:rPr>
          <w:rStyle w:val="Accentuation"/>
          <w:sz w:val="20"/>
          <w:szCs w:val="20"/>
        </w:rPr>
        <w:t xml:space="preserve"> </w:t>
      </w:r>
      <w:r w:rsidR="00CE7869">
        <w:rPr>
          <w:rStyle w:val="Accentuation"/>
          <w:sz w:val="20"/>
          <w:szCs w:val="20"/>
        </w:rPr>
        <w:t>Territoriaux</w:t>
      </w:r>
    </w:p>
    <w:p w:rsidR="00DB7306" w:rsidRDefault="00DB7306" w:rsidP="00DB7306">
      <w:pPr>
        <w:jc w:val="both"/>
        <w:rPr>
          <w:bCs/>
        </w:rPr>
      </w:pPr>
    </w:p>
    <w:p w:rsidR="00DB7306" w:rsidRPr="00413778" w:rsidRDefault="00DB7306" w:rsidP="00DB7306">
      <w:pPr>
        <w:jc w:val="both"/>
      </w:pPr>
      <w:r w:rsidRPr="00413778">
        <w:rPr>
          <w:bCs/>
        </w:rPr>
        <w:t xml:space="preserve">Ancré en plein cœur de Noisy-le-Grand, l’Espace Michel-Simon est l’un des tout premiers pôles de rencontres et d’échanges artistiques de l’Est parisien. L'Établissement abrite une salle de spectacle de 732 places, un auditorium, un espace de </w:t>
      </w:r>
      <w:r w:rsidR="00CE7869" w:rsidRPr="00413778">
        <w:rPr>
          <w:bCs/>
        </w:rPr>
        <w:t>réception, une</w:t>
      </w:r>
      <w:r w:rsidRPr="00413778">
        <w:rPr>
          <w:bCs/>
        </w:rPr>
        <w:t xml:space="preserve"> </w:t>
      </w:r>
      <w:r w:rsidR="00227E31" w:rsidRPr="00413778">
        <w:rPr>
          <w:bCs/>
        </w:rPr>
        <w:t>médiathèque, un</w:t>
      </w:r>
      <w:r w:rsidRPr="00413778">
        <w:rPr>
          <w:bCs/>
        </w:rPr>
        <w:t xml:space="preserve"> bar-restaurant et des salles d’exposition et de répétition.</w:t>
      </w:r>
      <w:r w:rsidR="00227E31">
        <w:rPr>
          <w:bCs/>
        </w:rPr>
        <w:t xml:space="preserve"> </w:t>
      </w:r>
      <w:r w:rsidRPr="00413778">
        <w:rPr>
          <w:bCs/>
        </w:rPr>
        <w:t>La programmation, composée d’une soixantaine de spectacles par saison, se veut éclectique et pluridisciplinaire afin de toucher tous les publics. L’éducation artistique et culturelle, le soutien aux artistes ainsi que l’action culturelle sont également au centre du projet d’établissement.</w:t>
      </w:r>
    </w:p>
    <w:p w:rsidR="00133336" w:rsidRPr="00EA4DEB" w:rsidRDefault="00133336" w:rsidP="00133336">
      <w:pPr>
        <w:pStyle w:val="NormalWeb"/>
        <w:spacing w:before="0" w:beforeAutospacing="0" w:after="0" w:afterAutospacing="0"/>
        <w:jc w:val="center"/>
        <w:rPr>
          <w:rStyle w:val="Accentuation"/>
          <w:i w:val="0"/>
          <w:sz w:val="20"/>
          <w:szCs w:val="20"/>
        </w:rPr>
      </w:pPr>
    </w:p>
    <w:p w:rsidR="001D0B16" w:rsidRDefault="00AF30B7" w:rsidP="00251BF4">
      <w:pPr>
        <w:pStyle w:val="NormalWeb"/>
        <w:spacing w:before="0" w:beforeAutospacing="0" w:after="0" w:afterAutospacing="0"/>
        <w:jc w:val="both"/>
        <w:rPr>
          <w:rStyle w:val="Accentuation"/>
          <w:i w:val="0"/>
          <w:sz w:val="20"/>
          <w:szCs w:val="20"/>
        </w:rPr>
      </w:pPr>
      <w:r w:rsidRPr="00AF30B7">
        <w:rPr>
          <w:rStyle w:val="Accentuation"/>
          <w:i w:val="0"/>
          <w:sz w:val="20"/>
          <w:szCs w:val="20"/>
        </w:rPr>
        <w:t>Sous l’autorité du directeur technique, du régisseur général et en collaboration avec les autres régisseurs, vous êtes chargé de la préparation, de l’accueil, de l’installation et du bon fonctionnement des dispositifs scéniques nécessaires à l’exploitation des spectacles et des évènements organisés dans les différents espaces de l’EMS et occasionnellement lors d’évènements hors les murs.</w:t>
      </w:r>
    </w:p>
    <w:p w:rsidR="00AF30B7" w:rsidRDefault="00AF30B7" w:rsidP="00251BF4">
      <w:pPr>
        <w:pStyle w:val="NormalWeb"/>
        <w:spacing w:before="0" w:beforeAutospacing="0" w:after="0" w:afterAutospacing="0"/>
        <w:jc w:val="both"/>
        <w:rPr>
          <w:rStyle w:val="Accentuation"/>
          <w:i w:val="0"/>
          <w:sz w:val="20"/>
          <w:szCs w:val="20"/>
        </w:rPr>
      </w:pPr>
    </w:p>
    <w:p w:rsidR="005331E9" w:rsidRDefault="00AF30B7" w:rsidP="006A67DD">
      <w:pPr>
        <w:jc w:val="both"/>
        <w:rPr>
          <w:rStyle w:val="Accentuation"/>
          <w:rFonts w:eastAsiaTheme="minorHAnsi"/>
          <w:i w:val="0"/>
        </w:rPr>
      </w:pPr>
      <w:r w:rsidRPr="00AF30B7">
        <w:rPr>
          <w:rStyle w:val="Accentuation"/>
          <w:rFonts w:eastAsiaTheme="minorHAnsi"/>
          <w:i w:val="0"/>
        </w:rPr>
        <w:t>Dans le cadre de ces missions, vous êtes notamment chargé :</w:t>
      </w:r>
    </w:p>
    <w:p w:rsidR="00AF30B7" w:rsidRDefault="00AF30B7" w:rsidP="006A67DD">
      <w:pPr>
        <w:jc w:val="both"/>
        <w:rPr>
          <w:rStyle w:val="Accentuation"/>
          <w:rFonts w:eastAsiaTheme="minorHAnsi"/>
          <w:i w:val="0"/>
        </w:rPr>
      </w:pPr>
    </w:p>
    <w:p w:rsidR="00CE7869" w:rsidRPr="00AF30B7" w:rsidRDefault="00AF30B7" w:rsidP="00AF30B7">
      <w:pPr>
        <w:rPr>
          <w:rStyle w:val="Accentuation"/>
          <w:b/>
          <w:i w:val="0"/>
          <w:iCs w:val="0"/>
          <w:u w:val="single"/>
        </w:rPr>
      </w:pPr>
      <w:r w:rsidRPr="00AF30B7">
        <w:rPr>
          <w:b/>
          <w:u w:val="single"/>
        </w:rPr>
        <w:t>Général</w:t>
      </w:r>
      <w:r>
        <w:rPr>
          <w:b/>
          <w:u w:val="single"/>
        </w:rPr>
        <w:t> :</w:t>
      </w:r>
    </w:p>
    <w:p w:rsidR="00AF30B7" w:rsidRPr="00AF30B7" w:rsidRDefault="00CE7869" w:rsidP="00AF30B7">
      <w:pPr>
        <w:pStyle w:val="NormalWeb"/>
        <w:numPr>
          <w:ilvl w:val="0"/>
          <w:numId w:val="24"/>
        </w:numPr>
        <w:jc w:val="both"/>
        <w:rPr>
          <w:iCs/>
          <w:sz w:val="20"/>
          <w:szCs w:val="20"/>
        </w:rPr>
      </w:pPr>
      <w:r w:rsidRPr="00CE7869">
        <w:rPr>
          <w:iCs/>
          <w:sz w:val="20"/>
          <w:szCs w:val="20"/>
        </w:rPr>
        <w:t xml:space="preserve"> </w:t>
      </w:r>
      <w:r w:rsidR="00AF30B7" w:rsidRPr="00AF30B7">
        <w:rPr>
          <w:iCs/>
          <w:sz w:val="20"/>
          <w:szCs w:val="20"/>
        </w:rPr>
        <w:t>D’étudier en collaboration avec le directeur technique et le régisseur général les fiches techniques et évaluer les besoins en machinerie et accroches</w:t>
      </w:r>
    </w:p>
    <w:p w:rsidR="00AF30B7" w:rsidRPr="00AF30B7" w:rsidRDefault="00AF30B7" w:rsidP="00AF30B7">
      <w:pPr>
        <w:pStyle w:val="NormalWeb"/>
        <w:numPr>
          <w:ilvl w:val="0"/>
          <w:numId w:val="24"/>
        </w:numPr>
        <w:jc w:val="both"/>
        <w:rPr>
          <w:iCs/>
          <w:sz w:val="20"/>
          <w:szCs w:val="20"/>
        </w:rPr>
      </w:pPr>
      <w:r w:rsidRPr="00AF30B7">
        <w:rPr>
          <w:iCs/>
          <w:sz w:val="20"/>
          <w:szCs w:val="20"/>
        </w:rPr>
        <w:t xml:space="preserve">De proposer des options et/ou procéder aux adaptations techniques nécessaires </w:t>
      </w:r>
    </w:p>
    <w:p w:rsidR="00AF30B7" w:rsidRPr="00AF30B7" w:rsidRDefault="00AF30B7" w:rsidP="00AF30B7">
      <w:pPr>
        <w:pStyle w:val="NormalWeb"/>
        <w:numPr>
          <w:ilvl w:val="0"/>
          <w:numId w:val="24"/>
        </w:numPr>
        <w:jc w:val="both"/>
        <w:rPr>
          <w:iCs/>
          <w:sz w:val="20"/>
          <w:szCs w:val="20"/>
        </w:rPr>
      </w:pPr>
      <w:r w:rsidRPr="00AF30B7">
        <w:rPr>
          <w:iCs/>
          <w:sz w:val="20"/>
          <w:szCs w:val="20"/>
        </w:rPr>
        <w:t>De rédiger les demandes de devis pour les locations et d’en assurer le suivi (enlèvement, utilisation, retour du matériel)</w:t>
      </w:r>
    </w:p>
    <w:p w:rsidR="00AF30B7" w:rsidRPr="00AF30B7" w:rsidRDefault="00AF30B7" w:rsidP="00AF30B7">
      <w:pPr>
        <w:pStyle w:val="NormalWeb"/>
        <w:numPr>
          <w:ilvl w:val="0"/>
          <w:numId w:val="24"/>
        </w:numPr>
        <w:jc w:val="both"/>
        <w:rPr>
          <w:iCs/>
          <w:sz w:val="20"/>
          <w:szCs w:val="20"/>
        </w:rPr>
      </w:pPr>
      <w:r w:rsidRPr="00AF30B7">
        <w:rPr>
          <w:iCs/>
          <w:sz w:val="20"/>
          <w:szCs w:val="20"/>
        </w:rPr>
        <w:t>De rédiger les documents techniques de transmission</w:t>
      </w:r>
    </w:p>
    <w:p w:rsidR="00AF30B7" w:rsidRPr="00AF30B7" w:rsidRDefault="00AF30B7" w:rsidP="00AF30B7">
      <w:pPr>
        <w:pStyle w:val="NormalWeb"/>
        <w:numPr>
          <w:ilvl w:val="0"/>
          <w:numId w:val="24"/>
        </w:numPr>
        <w:jc w:val="both"/>
        <w:rPr>
          <w:iCs/>
          <w:sz w:val="20"/>
          <w:szCs w:val="20"/>
        </w:rPr>
      </w:pPr>
      <w:r w:rsidRPr="00AF30B7">
        <w:rPr>
          <w:iCs/>
          <w:sz w:val="20"/>
          <w:szCs w:val="20"/>
        </w:rPr>
        <w:t>De diriger l’installation des décors, la mise en place de la draperie et tout élément de structure et machinerie pour la mise en place d’un décor</w:t>
      </w:r>
    </w:p>
    <w:p w:rsidR="00AF30B7" w:rsidRPr="00AF30B7" w:rsidRDefault="00AF30B7" w:rsidP="00AF30B7">
      <w:pPr>
        <w:pStyle w:val="NormalWeb"/>
        <w:numPr>
          <w:ilvl w:val="0"/>
          <w:numId w:val="24"/>
        </w:numPr>
        <w:jc w:val="both"/>
        <w:rPr>
          <w:iCs/>
          <w:sz w:val="20"/>
          <w:szCs w:val="20"/>
        </w:rPr>
      </w:pPr>
      <w:r w:rsidRPr="00AF30B7">
        <w:rPr>
          <w:iCs/>
          <w:sz w:val="20"/>
          <w:szCs w:val="20"/>
        </w:rPr>
        <w:t>De participer au déchargement, montage, démontage, et rechargement des matériels et éléments de décors liés aux spectacles</w:t>
      </w:r>
    </w:p>
    <w:p w:rsidR="00AF30B7" w:rsidRPr="00AF30B7" w:rsidRDefault="00AF30B7" w:rsidP="00AF30B7">
      <w:pPr>
        <w:pStyle w:val="Paragraphedeliste"/>
        <w:numPr>
          <w:ilvl w:val="0"/>
          <w:numId w:val="24"/>
        </w:numPr>
        <w:rPr>
          <w:rFonts w:eastAsiaTheme="minorHAnsi"/>
        </w:rPr>
      </w:pPr>
      <w:r w:rsidRPr="00AF30B7">
        <w:rPr>
          <w:rFonts w:eastAsiaTheme="minorHAnsi"/>
        </w:rPr>
        <w:t>D’être garant de la bonne utilisation du plateau, de sa tenue et du respect des techniques et de sécurité</w:t>
      </w:r>
    </w:p>
    <w:p w:rsidR="00CE7869" w:rsidRPr="00227E31" w:rsidRDefault="00CE7869" w:rsidP="00AF30B7">
      <w:pPr>
        <w:pStyle w:val="NormalWeb"/>
        <w:spacing w:before="0" w:beforeAutospacing="0" w:after="0" w:afterAutospacing="0"/>
        <w:ind w:left="720"/>
        <w:jc w:val="both"/>
        <w:rPr>
          <w:sz w:val="20"/>
          <w:szCs w:val="20"/>
        </w:rPr>
      </w:pPr>
    </w:p>
    <w:p w:rsidR="00AF30B7" w:rsidRPr="00AF30B7" w:rsidRDefault="00AF30B7" w:rsidP="00AF30B7">
      <w:pPr>
        <w:rPr>
          <w:rStyle w:val="Accentuation"/>
          <w:b/>
          <w:i w:val="0"/>
          <w:u w:val="single"/>
        </w:rPr>
      </w:pPr>
      <w:r w:rsidRPr="00AF30B7">
        <w:rPr>
          <w:b/>
          <w:iCs/>
          <w:u w:val="single"/>
        </w:rPr>
        <w:t>Encadrement</w:t>
      </w:r>
      <w:r>
        <w:rPr>
          <w:b/>
          <w:iCs/>
          <w:u w:val="single"/>
        </w:rPr>
        <w:t> :</w:t>
      </w:r>
    </w:p>
    <w:p w:rsidR="00AF30B7" w:rsidRPr="00AF30B7" w:rsidRDefault="00AF30B7" w:rsidP="00AF30B7">
      <w:pPr>
        <w:pStyle w:val="NormalWeb"/>
        <w:numPr>
          <w:ilvl w:val="0"/>
          <w:numId w:val="24"/>
        </w:numPr>
        <w:jc w:val="both"/>
        <w:rPr>
          <w:iCs/>
          <w:sz w:val="20"/>
          <w:szCs w:val="20"/>
        </w:rPr>
      </w:pPr>
      <w:r w:rsidRPr="00AF30B7">
        <w:rPr>
          <w:iCs/>
          <w:sz w:val="20"/>
          <w:szCs w:val="20"/>
        </w:rPr>
        <w:t xml:space="preserve">De participer à la composition d’une équipe </w:t>
      </w:r>
    </w:p>
    <w:p w:rsidR="00AF30B7" w:rsidRPr="00AF30B7" w:rsidRDefault="00AF30B7" w:rsidP="00AF30B7">
      <w:pPr>
        <w:pStyle w:val="NormalWeb"/>
        <w:numPr>
          <w:ilvl w:val="0"/>
          <w:numId w:val="24"/>
        </w:numPr>
        <w:jc w:val="both"/>
        <w:rPr>
          <w:iCs/>
          <w:sz w:val="20"/>
          <w:szCs w:val="20"/>
        </w:rPr>
      </w:pPr>
      <w:r w:rsidRPr="00AF30B7">
        <w:rPr>
          <w:iCs/>
          <w:sz w:val="20"/>
          <w:szCs w:val="20"/>
        </w:rPr>
        <w:t>De diriger l’installation des décors, la mise en place de la draperie et tout élément de structure et machinerie pour la mise en place d’un décor</w:t>
      </w:r>
    </w:p>
    <w:p w:rsidR="00AF30B7" w:rsidRPr="00AF30B7" w:rsidRDefault="00AF30B7" w:rsidP="00AF30B7">
      <w:pPr>
        <w:pStyle w:val="NormalWeb"/>
        <w:numPr>
          <w:ilvl w:val="0"/>
          <w:numId w:val="24"/>
        </w:numPr>
        <w:jc w:val="both"/>
        <w:rPr>
          <w:iCs/>
          <w:sz w:val="20"/>
          <w:szCs w:val="20"/>
        </w:rPr>
      </w:pPr>
      <w:r w:rsidRPr="00AF30B7">
        <w:rPr>
          <w:iCs/>
          <w:sz w:val="20"/>
          <w:szCs w:val="20"/>
        </w:rPr>
        <w:t>De coordonner les tâches des différentes équipes au plateau sur les montages, exploitations et démontages quant à l’utilisation de la machinerie</w:t>
      </w:r>
    </w:p>
    <w:p w:rsidR="00AF30B7" w:rsidRPr="00AF30B7" w:rsidRDefault="00AF30B7" w:rsidP="00AF30B7">
      <w:pPr>
        <w:pStyle w:val="NormalWeb"/>
        <w:numPr>
          <w:ilvl w:val="0"/>
          <w:numId w:val="24"/>
        </w:numPr>
        <w:jc w:val="both"/>
        <w:rPr>
          <w:iCs/>
          <w:sz w:val="20"/>
          <w:szCs w:val="20"/>
        </w:rPr>
      </w:pPr>
      <w:r w:rsidRPr="00AF30B7">
        <w:rPr>
          <w:iCs/>
          <w:sz w:val="20"/>
          <w:szCs w:val="20"/>
        </w:rPr>
        <w:t xml:space="preserve">D’encadrer l’équipe de techniciens intermittents, machinistes, cintriers, </w:t>
      </w:r>
      <w:proofErr w:type="spellStart"/>
      <w:r w:rsidRPr="00AF30B7">
        <w:rPr>
          <w:iCs/>
          <w:sz w:val="20"/>
          <w:szCs w:val="20"/>
        </w:rPr>
        <w:t>riggers</w:t>
      </w:r>
      <w:proofErr w:type="spellEnd"/>
    </w:p>
    <w:p w:rsidR="00AF30B7" w:rsidRPr="00AF30B7" w:rsidRDefault="00AF30B7" w:rsidP="00AF30B7">
      <w:pPr>
        <w:pStyle w:val="NormalWeb"/>
        <w:numPr>
          <w:ilvl w:val="0"/>
          <w:numId w:val="24"/>
        </w:numPr>
        <w:jc w:val="both"/>
        <w:rPr>
          <w:iCs/>
          <w:sz w:val="20"/>
          <w:szCs w:val="20"/>
        </w:rPr>
      </w:pPr>
      <w:r w:rsidRPr="00AF30B7">
        <w:rPr>
          <w:iCs/>
          <w:sz w:val="20"/>
          <w:szCs w:val="20"/>
        </w:rPr>
        <w:t>De s’assurer du bon port des EPI par les techniciens dont vous aurez la charge</w:t>
      </w:r>
    </w:p>
    <w:p w:rsidR="00CE7869" w:rsidRPr="00CE7869" w:rsidRDefault="00CE7869" w:rsidP="00227E31">
      <w:pPr>
        <w:jc w:val="both"/>
        <w:rPr>
          <w:rStyle w:val="Accentuation"/>
          <w:b/>
          <w:i w:val="0"/>
          <w:u w:val="single"/>
        </w:rPr>
      </w:pPr>
    </w:p>
    <w:p w:rsidR="00AF30B7" w:rsidRDefault="00AF30B7" w:rsidP="00AF30B7">
      <w:pPr>
        <w:rPr>
          <w:b/>
          <w:u w:val="single"/>
        </w:rPr>
      </w:pPr>
      <w:r w:rsidRPr="00AF30B7">
        <w:rPr>
          <w:b/>
          <w:u w:val="single"/>
        </w:rPr>
        <w:lastRenderedPageBreak/>
        <w:t>Maintenance et entretien</w:t>
      </w:r>
      <w:r>
        <w:rPr>
          <w:b/>
          <w:u w:val="single"/>
        </w:rPr>
        <w:t> :</w:t>
      </w:r>
    </w:p>
    <w:p w:rsidR="00AF30B7" w:rsidRDefault="00AF30B7" w:rsidP="00AF30B7">
      <w:pPr>
        <w:rPr>
          <w:b/>
          <w:u w:val="single"/>
        </w:rPr>
      </w:pPr>
    </w:p>
    <w:p w:rsidR="00AF30B7" w:rsidRPr="00AF30B7" w:rsidRDefault="00AF30B7" w:rsidP="00AF30B7">
      <w:pPr>
        <w:pStyle w:val="NormalWeb"/>
        <w:numPr>
          <w:ilvl w:val="0"/>
          <w:numId w:val="24"/>
        </w:numPr>
        <w:jc w:val="both"/>
        <w:rPr>
          <w:iCs/>
          <w:sz w:val="20"/>
          <w:szCs w:val="20"/>
        </w:rPr>
      </w:pPr>
      <w:r w:rsidRPr="00AF30B7">
        <w:rPr>
          <w:iCs/>
          <w:sz w:val="20"/>
          <w:szCs w:val="20"/>
        </w:rPr>
        <w:t>En collaboration avec le directeur technique, de s’assurer du suivi de maintenance et des visites de contrôles périodiques des divers éléments constituant la machinerie scénique et des engins de levage mis à disposition</w:t>
      </w:r>
    </w:p>
    <w:p w:rsidR="00AF30B7" w:rsidRPr="00AF30B7" w:rsidRDefault="00AF30B7" w:rsidP="00AF30B7">
      <w:pPr>
        <w:pStyle w:val="NormalWeb"/>
        <w:numPr>
          <w:ilvl w:val="0"/>
          <w:numId w:val="24"/>
        </w:numPr>
        <w:jc w:val="both"/>
        <w:rPr>
          <w:iCs/>
          <w:sz w:val="20"/>
          <w:szCs w:val="20"/>
        </w:rPr>
      </w:pPr>
      <w:r w:rsidRPr="00AF30B7">
        <w:rPr>
          <w:iCs/>
          <w:sz w:val="20"/>
          <w:szCs w:val="20"/>
        </w:rPr>
        <w:t>De remonter les dysfonctionnements, les pannes, et différents problèmes techniques</w:t>
      </w:r>
    </w:p>
    <w:p w:rsidR="00AF30B7" w:rsidRPr="00AF30B7" w:rsidRDefault="00AF30B7" w:rsidP="00AF30B7">
      <w:pPr>
        <w:pStyle w:val="NormalWeb"/>
        <w:numPr>
          <w:ilvl w:val="0"/>
          <w:numId w:val="24"/>
        </w:numPr>
        <w:jc w:val="both"/>
        <w:rPr>
          <w:iCs/>
          <w:sz w:val="20"/>
          <w:szCs w:val="20"/>
        </w:rPr>
      </w:pPr>
      <w:r w:rsidRPr="00AF30B7">
        <w:rPr>
          <w:iCs/>
          <w:sz w:val="20"/>
          <w:szCs w:val="20"/>
        </w:rPr>
        <w:t>D’assurer l’entretien courant de l’équipement scénique, de manutention et, de tenir un cahier des suivis des interventions d’entretien et de réparation</w:t>
      </w:r>
    </w:p>
    <w:p w:rsidR="0061603C" w:rsidRPr="00091175" w:rsidRDefault="00AF30B7" w:rsidP="00227E31">
      <w:pPr>
        <w:pStyle w:val="NormalWeb"/>
        <w:numPr>
          <w:ilvl w:val="0"/>
          <w:numId w:val="24"/>
        </w:numPr>
        <w:jc w:val="both"/>
        <w:rPr>
          <w:rStyle w:val="Accentuation"/>
          <w:i w:val="0"/>
          <w:sz w:val="20"/>
          <w:szCs w:val="20"/>
        </w:rPr>
      </w:pPr>
      <w:r w:rsidRPr="00AF30B7">
        <w:rPr>
          <w:iCs/>
          <w:sz w:val="20"/>
          <w:szCs w:val="20"/>
        </w:rPr>
        <w:t>D’être force de proposition pour les investissements à court et moyen terme</w:t>
      </w:r>
    </w:p>
    <w:p w:rsidR="009465FB" w:rsidRPr="00AF30B7" w:rsidRDefault="00281647" w:rsidP="00AF30B7">
      <w:pPr>
        <w:pStyle w:val="NormalWeb"/>
        <w:spacing w:before="0" w:beforeAutospacing="0" w:after="0" w:afterAutospacing="0"/>
        <w:jc w:val="both"/>
        <w:rPr>
          <w:b/>
          <w:iCs/>
          <w:sz w:val="20"/>
          <w:szCs w:val="20"/>
          <w:u w:val="single"/>
        </w:rPr>
      </w:pPr>
      <w:r>
        <w:rPr>
          <w:rStyle w:val="Accentuation"/>
          <w:b/>
          <w:i w:val="0"/>
          <w:sz w:val="20"/>
          <w:szCs w:val="20"/>
          <w:u w:val="single"/>
        </w:rPr>
        <w:t>Conditions particulières d’exercice :</w:t>
      </w:r>
    </w:p>
    <w:p w:rsidR="00AF30B7" w:rsidRPr="00AF30B7" w:rsidRDefault="00AF30B7" w:rsidP="00AF30B7">
      <w:pPr>
        <w:pStyle w:val="NormalWeb"/>
        <w:numPr>
          <w:ilvl w:val="0"/>
          <w:numId w:val="24"/>
        </w:numPr>
        <w:jc w:val="both"/>
        <w:rPr>
          <w:iCs/>
          <w:sz w:val="20"/>
          <w:szCs w:val="20"/>
        </w:rPr>
      </w:pPr>
      <w:r w:rsidRPr="00AF30B7">
        <w:rPr>
          <w:iCs/>
          <w:sz w:val="20"/>
          <w:szCs w:val="20"/>
        </w:rPr>
        <w:t>Travail de nuit, dimanches, et jours fériés.</w:t>
      </w:r>
    </w:p>
    <w:p w:rsidR="008538B9" w:rsidRDefault="008538B9" w:rsidP="00227E31">
      <w:pPr>
        <w:pStyle w:val="NormalWeb"/>
        <w:spacing w:before="0" w:beforeAutospacing="0" w:after="0" w:afterAutospacing="0"/>
        <w:jc w:val="both"/>
        <w:rPr>
          <w:rStyle w:val="Accentuation"/>
          <w:b/>
          <w:i w:val="0"/>
          <w:sz w:val="20"/>
          <w:szCs w:val="20"/>
          <w:u w:val="single"/>
        </w:rPr>
      </w:pPr>
      <w:r w:rsidRPr="00EA4DEB">
        <w:rPr>
          <w:rStyle w:val="Accentuation"/>
          <w:b/>
          <w:i w:val="0"/>
          <w:sz w:val="20"/>
          <w:szCs w:val="20"/>
          <w:u w:val="single"/>
        </w:rPr>
        <w:t>Profil et compétences requises :</w:t>
      </w:r>
    </w:p>
    <w:p w:rsidR="005331E9" w:rsidRPr="00EA4DEB" w:rsidRDefault="005331E9" w:rsidP="00227E31">
      <w:pPr>
        <w:pStyle w:val="NormalWeb"/>
        <w:spacing w:before="0" w:beforeAutospacing="0" w:after="0" w:afterAutospacing="0"/>
        <w:jc w:val="both"/>
        <w:rPr>
          <w:rStyle w:val="Accentuation"/>
          <w:i w:val="0"/>
          <w:sz w:val="20"/>
          <w:szCs w:val="20"/>
        </w:rPr>
      </w:pPr>
    </w:p>
    <w:p w:rsidR="008B785B" w:rsidRPr="00281647" w:rsidRDefault="008538B9" w:rsidP="00227E31">
      <w:pPr>
        <w:ind w:firstLine="360"/>
        <w:jc w:val="both"/>
        <w:rPr>
          <w:rFonts w:eastAsia="Calibri"/>
          <w:i/>
          <w:u w:val="single"/>
          <w:lang w:eastAsia="en-US"/>
        </w:rPr>
      </w:pPr>
      <w:r w:rsidRPr="00CF0936">
        <w:rPr>
          <w:rFonts w:eastAsia="Calibri"/>
          <w:i/>
          <w:u w:val="single"/>
          <w:lang w:eastAsia="en-US"/>
        </w:rPr>
        <w:t>Connaissances :</w:t>
      </w:r>
    </w:p>
    <w:p w:rsidR="00AF30B7" w:rsidRPr="00AF30B7" w:rsidRDefault="00AF30B7" w:rsidP="00AF30B7">
      <w:pPr>
        <w:pStyle w:val="NormalWeb"/>
        <w:numPr>
          <w:ilvl w:val="0"/>
          <w:numId w:val="24"/>
        </w:numPr>
        <w:jc w:val="both"/>
        <w:rPr>
          <w:iCs/>
          <w:sz w:val="20"/>
          <w:szCs w:val="20"/>
        </w:rPr>
      </w:pPr>
      <w:r w:rsidRPr="00AF30B7">
        <w:rPr>
          <w:iCs/>
          <w:sz w:val="20"/>
          <w:szCs w:val="20"/>
        </w:rPr>
        <w:t>Parfaite connaissance des fondamentaux de la machinerie scénique, de l’accroche et du levage</w:t>
      </w:r>
    </w:p>
    <w:p w:rsidR="00AF30B7" w:rsidRPr="00AF30B7" w:rsidRDefault="00AF30B7" w:rsidP="00AF30B7">
      <w:pPr>
        <w:pStyle w:val="NormalWeb"/>
        <w:numPr>
          <w:ilvl w:val="0"/>
          <w:numId w:val="24"/>
        </w:numPr>
        <w:jc w:val="both"/>
        <w:rPr>
          <w:iCs/>
          <w:sz w:val="20"/>
          <w:szCs w:val="20"/>
        </w:rPr>
      </w:pPr>
      <w:r w:rsidRPr="00AF30B7">
        <w:rPr>
          <w:iCs/>
          <w:sz w:val="20"/>
          <w:szCs w:val="20"/>
        </w:rPr>
        <w:t>Réglementation en matière de sécurité</w:t>
      </w:r>
    </w:p>
    <w:p w:rsidR="00AF30B7" w:rsidRPr="00AF30B7" w:rsidRDefault="00AF30B7" w:rsidP="00AF30B7">
      <w:pPr>
        <w:pStyle w:val="NormalWeb"/>
        <w:numPr>
          <w:ilvl w:val="0"/>
          <w:numId w:val="24"/>
        </w:numPr>
        <w:jc w:val="both"/>
        <w:rPr>
          <w:iCs/>
          <w:sz w:val="20"/>
          <w:szCs w:val="20"/>
        </w:rPr>
      </w:pPr>
      <w:r w:rsidRPr="00AF30B7">
        <w:rPr>
          <w:iCs/>
          <w:sz w:val="20"/>
          <w:szCs w:val="20"/>
        </w:rPr>
        <w:t xml:space="preserve">Excellente capacité à diriger une équipe, gérer le stress collectif, savoir prioriser les tâches </w:t>
      </w:r>
    </w:p>
    <w:p w:rsidR="00AF30B7" w:rsidRPr="00AF30B7" w:rsidRDefault="00AF30B7" w:rsidP="00AF30B7">
      <w:pPr>
        <w:pStyle w:val="NormalWeb"/>
        <w:numPr>
          <w:ilvl w:val="0"/>
          <w:numId w:val="24"/>
        </w:numPr>
        <w:jc w:val="both"/>
        <w:rPr>
          <w:iCs/>
          <w:sz w:val="20"/>
          <w:szCs w:val="20"/>
        </w:rPr>
      </w:pPr>
      <w:r w:rsidRPr="00AF30B7">
        <w:rPr>
          <w:iCs/>
          <w:sz w:val="20"/>
          <w:szCs w:val="20"/>
        </w:rPr>
        <w:t>Esprit d’initiative</w:t>
      </w:r>
    </w:p>
    <w:p w:rsidR="009465FB" w:rsidRPr="00AF30B7" w:rsidRDefault="00AF30B7" w:rsidP="00AF30B7">
      <w:pPr>
        <w:pStyle w:val="NormalWeb"/>
        <w:numPr>
          <w:ilvl w:val="0"/>
          <w:numId w:val="24"/>
        </w:numPr>
        <w:jc w:val="both"/>
        <w:rPr>
          <w:iCs/>
          <w:sz w:val="20"/>
          <w:szCs w:val="20"/>
        </w:rPr>
      </w:pPr>
      <w:r w:rsidRPr="00AF30B7">
        <w:rPr>
          <w:iCs/>
          <w:sz w:val="20"/>
          <w:szCs w:val="20"/>
        </w:rPr>
        <w:t>Intérêt pour le spectacle vivant</w:t>
      </w:r>
    </w:p>
    <w:p w:rsidR="009465FB" w:rsidRDefault="008538B9" w:rsidP="00AF30B7">
      <w:pPr>
        <w:ind w:firstLine="360"/>
        <w:jc w:val="both"/>
        <w:rPr>
          <w:rFonts w:eastAsia="Calibri"/>
          <w:i/>
          <w:u w:val="single"/>
          <w:lang w:eastAsia="en-US"/>
        </w:rPr>
      </w:pPr>
      <w:r w:rsidRPr="00CF0936">
        <w:rPr>
          <w:rFonts w:eastAsia="Calibri"/>
          <w:i/>
          <w:u w:val="single"/>
          <w:lang w:eastAsia="en-US"/>
        </w:rPr>
        <w:t>Compétences techniques ou savoir-faire :</w:t>
      </w:r>
    </w:p>
    <w:p w:rsidR="00AF30B7" w:rsidRPr="00AF30B7" w:rsidRDefault="00AF30B7" w:rsidP="00AF30B7">
      <w:pPr>
        <w:pStyle w:val="NormalWeb"/>
        <w:numPr>
          <w:ilvl w:val="0"/>
          <w:numId w:val="24"/>
        </w:numPr>
        <w:jc w:val="both"/>
        <w:rPr>
          <w:iCs/>
          <w:sz w:val="20"/>
          <w:szCs w:val="20"/>
        </w:rPr>
      </w:pPr>
      <w:r w:rsidRPr="00AF30B7">
        <w:rPr>
          <w:iCs/>
          <w:sz w:val="20"/>
          <w:szCs w:val="20"/>
        </w:rPr>
        <w:t>Règles de travail en hauteur et habilitations, HO, BO</w:t>
      </w:r>
    </w:p>
    <w:p w:rsidR="00AF30B7" w:rsidRPr="00AF30B7" w:rsidRDefault="00AF30B7" w:rsidP="00AF30B7">
      <w:pPr>
        <w:pStyle w:val="NormalWeb"/>
        <w:numPr>
          <w:ilvl w:val="0"/>
          <w:numId w:val="24"/>
        </w:numPr>
        <w:jc w:val="both"/>
        <w:rPr>
          <w:iCs/>
          <w:sz w:val="20"/>
          <w:szCs w:val="20"/>
        </w:rPr>
      </w:pPr>
      <w:r w:rsidRPr="00AF30B7">
        <w:rPr>
          <w:iCs/>
          <w:sz w:val="20"/>
          <w:szCs w:val="20"/>
        </w:rPr>
        <w:t>Diplôme de SSIAP1</w:t>
      </w:r>
    </w:p>
    <w:p w:rsidR="00AF30B7" w:rsidRPr="00AF30B7" w:rsidRDefault="00AF30B7" w:rsidP="00AF30B7">
      <w:pPr>
        <w:pStyle w:val="NormalWeb"/>
        <w:numPr>
          <w:ilvl w:val="0"/>
          <w:numId w:val="24"/>
        </w:numPr>
        <w:jc w:val="both"/>
        <w:rPr>
          <w:iCs/>
          <w:sz w:val="20"/>
          <w:szCs w:val="20"/>
        </w:rPr>
      </w:pPr>
      <w:r w:rsidRPr="00AF30B7">
        <w:rPr>
          <w:iCs/>
          <w:sz w:val="20"/>
          <w:szCs w:val="20"/>
        </w:rPr>
        <w:t>Techniques de scénographie appréciées</w:t>
      </w:r>
    </w:p>
    <w:p w:rsidR="00AF30B7" w:rsidRPr="00AF30B7" w:rsidRDefault="00AF30B7" w:rsidP="00AF30B7">
      <w:pPr>
        <w:pStyle w:val="NormalWeb"/>
        <w:numPr>
          <w:ilvl w:val="0"/>
          <w:numId w:val="24"/>
        </w:numPr>
        <w:jc w:val="both"/>
        <w:rPr>
          <w:iCs/>
          <w:sz w:val="20"/>
          <w:szCs w:val="20"/>
        </w:rPr>
      </w:pPr>
      <w:r w:rsidRPr="00AF30B7">
        <w:rPr>
          <w:iCs/>
          <w:sz w:val="20"/>
          <w:szCs w:val="20"/>
        </w:rPr>
        <w:t>Matériels et notices techniques des matériels</w:t>
      </w:r>
    </w:p>
    <w:p w:rsidR="00AF30B7" w:rsidRPr="00AF30B7" w:rsidRDefault="00AF30B7" w:rsidP="00AF30B7">
      <w:pPr>
        <w:pStyle w:val="NormalWeb"/>
        <w:numPr>
          <w:ilvl w:val="0"/>
          <w:numId w:val="24"/>
        </w:numPr>
        <w:jc w:val="both"/>
        <w:rPr>
          <w:iCs/>
          <w:sz w:val="20"/>
          <w:szCs w:val="20"/>
        </w:rPr>
      </w:pPr>
      <w:r w:rsidRPr="00AF30B7">
        <w:rPr>
          <w:iCs/>
          <w:sz w:val="20"/>
          <w:szCs w:val="20"/>
        </w:rPr>
        <w:t>Gestes et postures au travail</w:t>
      </w:r>
    </w:p>
    <w:p w:rsidR="00AF30B7" w:rsidRPr="00AF30B7" w:rsidRDefault="00AF30B7" w:rsidP="00AF30B7">
      <w:pPr>
        <w:pStyle w:val="NormalWeb"/>
        <w:numPr>
          <w:ilvl w:val="0"/>
          <w:numId w:val="24"/>
        </w:numPr>
        <w:jc w:val="both"/>
        <w:rPr>
          <w:iCs/>
          <w:sz w:val="20"/>
          <w:szCs w:val="20"/>
        </w:rPr>
      </w:pPr>
      <w:r w:rsidRPr="00AF30B7">
        <w:rPr>
          <w:iCs/>
          <w:sz w:val="20"/>
          <w:szCs w:val="20"/>
        </w:rPr>
        <w:t>Techniques d’animation et de pilotage d’équipe</w:t>
      </w:r>
    </w:p>
    <w:p w:rsidR="00AF30B7" w:rsidRPr="00AF30B7" w:rsidRDefault="00AF30B7" w:rsidP="00AF30B7">
      <w:pPr>
        <w:pStyle w:val="NormalWeb"/>
        <w:numPr>
          <w:ilvl w:val="0"/>
          <w:numId w:val="24"/>
        </w:numPr>
        <w:jc w:val="both"/>
        <w:rPr>
          <w:iCs/>
          <w:sz w:val="20"/>
          <w:szCs w:val="20"/>
        </w:rPr>
      </w:pPr>
      <w:r w:rsidRPr="00AF30B7">
        <w:rPr>
          <w:iCs/>
          <w:sz w:val="20"/>
          <w:szCs w:val="20"/>
        </w:rPr>
        <w:t>Autorisation de conduite d’appareils de levage en machinerie contrebalancée, moteurs et ponts</w:t>
      </w:r>
    </w:p>
    <w:p w:rsidR="009465FB" w:rsidRPr="00AF30B7" w:rsidRDefault="00AF30B7" w:rsidP="00AF30B7">
      <w:pPr>
        <w:pStyle w:val="NormalWeb"/>
        <w:numPr>
          <w:ilvl w:val="0"/>
          <w:numId w:val="24"/>
        </w:numPr>
        <w:jc w:val="both"/>
        <w:rPr>
          <w:iCs/>
          <w:sz w:val="20"/>
          <w:szCs w:val="20"/>
        </w:rPr>
      </w:pPr>
      <w:r w:rsidRPr="00AF30B7">
        <w:rPr>
          <w:iCs/>
          <w:sz w:val="20"/>
          <w:szCs w:val="20"/>
        </w:rPr>
        <w:t>SST ou PSC1</w:t>
      </w:r>
    </w:p>
    <w:p w:rsidR="004D5D24" w:rsidRPr="00AF30B7" w:rsidRDefault="008538B9" w:rsidP="00AF30B7">
      <w:pPr>
        <w:ind w:firstLine="360"/>
        <w:jc w:val="both"/>
        <w:rPr>
          <w:rStyle w:val="Accentuation"/>
          <w:rFonts w:eastAsia="Calibri"/>
          <w:iCs w:val="0"/>
          <w:u w:val="single"/>
          <w:lang w:eastAsia="en-US"/>
        </w:rPr>
      </w:pPr>
      <w:r w:rsidRPr="00854D88">
        <w:rPr>
          <w:rFonts w:eastAsia="Calibri"/>
          <w:i/>
          <w:u w:val="single"/>
          <w:lang w:eastAsia="en-US"/>
        </w:rPr>
        <w:t xml:space="preserve">Aptitudes : </w:t>
      </w:r>
    </w:p>
    <w:p w:rsidR="00AF30B7" w:rsidRPr="00AF30B7" w:rsidRDefault="00AF30B7" w:rsidP="00AF30B7">
      <w:pPr>
        <w:pStyle w:val="NormalWeb"/>
        <w:numPr>
          <w:ilvl w:val="0"/>
          <w:numId w:val="24"/>
        </w:numPr>
        <w:jc w:val="both"/>
        <w:rPr>
          <w:iCs/>
          <w:sz w:val="20"/>
          <w:szCs w:val="20"/>
        </w:rPr>
      </w:pPr>
      <w:r w:rsidRPr="00AF30B7">
        <w:rPr>
          <w:iCs/>
          <w:sz w:val="20"/>
          <w:szCs w:val="20"/>
        </w:rPr>
        <w:t>Capacité d’adaptation et proactivité</w:t>
      </w:r>
    </w:p>
    <w:p w:rsidR="00AF30B7" w:rsidRPr="00AF30B7" w:rsidRDefault="00AF30B7" w:rsidP="00AF30B7">
      <w:pPr>
        <w:pStyle w:val="NormalWeb"/>
        <w:numPr>
          <w:ilvl w:val="0"/>
          <w:numId w:val="24"/>
        </w:numPr>
        <w:jc w:val="both"/>
        <w:rPr>
          <w:iCs/>
          <w:sz w:val="20"/>
          <w:szCs w:val="20"/>
        </w:rPr>
      </w:pPr>
      <w:proofErr w:type="spellStart"/>
      <w:r w:rsidRPr="00AF30B7">
        <w:rPr>
          <w:iCs/>
          <w:sz w:val="20"/>
          <w:szCs w:val="20"/>
        </w:rPr>
        <w:t>Etre</w:t>
      </w:r>
      <w:proofErr w:type="spellEnd"/>
      <w:r w:rsidRPr="00AF30B7">
        <w:rPr>
          <w:iCs/>
          <w:sz w:val="20"/>
          <w:szCs w:val="20"/>
        </w:rPr>
        <w:t xml:space="preserve"> organisé, grande rigueur</w:t>
      </w:r>
    </w:p>
    <w:p w:rsidR="00AF30B7" w:rsidRPr="00AF30B7" w:rsidRDefault="00AF30B7" w:rsidP="00AF30B7">
      <w:pPr>
        <w:pStyle w:val="NormalWeb"/>
        <w:numPr>
          <w:ilvl w:val="0"/>
          <w:numId w:val="24"/>
        </w:numPr>
        <w:jc w:val="both"/>
        <w:rPr>
          <w:iCs/>
          <w:sz w:val="20"/>
          <w:szCs w:val="20"/>
        </w:rPr>
      </w:pPr>
      <w:r w:rsidRPr="00AF30B7">
        <w:rPr>
          <w:iCs/>
          <w:sz w:val="20"/>
          <w:szCs w:val="20"/>
        </w:rPr>
        <w:t>Sens du travail en équipe, sens relationnel</w:t>
      </w:r>
    </w:p>
    <w:p w:rsidR="00AF30B7" w:rsidRPr="00AF30B7" w:rsidRDefault="00AF30B7" w:rsidP="00AF30B7">
      <w:pPr>
        <w:pStyle w:val="NormalWeb"/>
        <w:numPr>
          <w:ilvl w:val="0"/>
          <w:numId w:val="24"/>
        </w:numPr>
        <w:jc w:val="both"/>
        <w:rPr>
          <w:iCs/>
          <w:sz w:val="20"/>
          <w:szCs w:val="20"/>
        </w:rPr>
      </w:pPr>
      <w:r w:rsidRPr="00AF30B7">
        <w:rPr>
          <w:iCs/>
          <w:sz w:val="20"/>
          <w:szCs w:val="20"/>
        </w:rPr>
        <w:t>Sens de l’autonomie</w:t>
      </w:r>
    </w:p>
    <w:p w:rsidR="00AF30B7" w:rsidRPr="00AF30B7" w:rsidRDefault="00AF30B7" w:rsidP="00AF30B7">
      <w:pPr>
        <w:pStyle w:val="NormalWeb"/>
        <w:numPr>
          <w:ilvl w:val="0"/>
          <w:numId w:val="24"/>
        </w:numPr>
        <w:jc w:val="both"/>
        <w:rPr>
          <w:iCs/>
          <w:sz w:val="20"/>
          <w:szCs w:val="20"/>
        </w:rPr>
      </w:pPr>
      <w:r w:rsidRPr="00AF30B7">
        <w:rPr>
          <w:iCs/>
          <w:sz w:val="20"/>
          <w:szCs w:val="20"/>
        </w:rPr>
        <w:t>Rigueur et méthode</w:t>
      </w:r>
    </w:p>
    <w:p w:rsidR="00A363D1" w:rsidRPr="00AF30B7" w:rsidRDefault="00AF30B7" w:rsidP="00AF30B7">
      <w:pPr>
        <w:pStyle w:val="NormalWeb"/>
        <w:numPr>
          <w:ilvl w:val="0"/>
          <w:numId w:val="24"/>
        </w:numPr>
        <w:jc w:val="both"/>
      </w:pPr>
      <w:r w:rsidRPr="00AF30B7">
        <w:rPr>
          <w:iCs/>
          <w:sz w:val="20"/>
          <w:szCs w:val="20"/>
        </w:rPr>
        <w:t>Disponibilité</w:t>
      </w:r>
    </w:p>
    <w:p w:rsidR="006E1A34" w:rsidRDefault="006E1A34" w:rsidP="00227E31">
      <w:pPr>
        <w:pStyle w:val="NormalWeb"/>
        <w:spacing w:before="0" w:beforeAutospacing="0" w:after="0" w:afterAutospacing="0"/>
        <w:jc w:val="both"/>
        <w:rPr>
          <w:b/>
          <w:iCs/>
          <w:sz w:val="20"/>
          <w:szCs w:val="20"/>
          <w:u w:val="single"/>
        </w:rPr>
      </w:pPr>
      <w:r w:rsidRPr="00EA4DEB">
        <w:rPr>
          <w:b/>
          <w:iCs/>
          <w:sz w:val="20"/>
          <w:szCs w:val="20"/>
          <w:u w:val="single"/>
        </w:rPr>
        <w:t>Avantages :</w:t>
      </w:r>
    </w:p>
    <w:p w:rsidR="00EA4DEB" w:rsidRPr="00EA4DEB" w:rsidRDefault="00EA4DEB" w:rsidP="00227E31">
      <w:pPr>
        <w:pStyle w:val="NormalWeb"/>
        <w:spacing w:before="0" w:beforeAutospacing="0" w:after="0" w:afterAutospacing="0"/>
        <w:jc w:val="both"/>
        <w:rPr>
          <w:b/>
          <w:iCs/>
          <w:sz w:val="20"/>
          <w:szCs w:val="20"/>
          <w:u w:val="single"/>
        </w:rPr>
      </w:pPr>
    </w:p>
    <w:p w:rsidR="006E1A34" w:rsidRPr="00EA4DEB" w:rsidRDefault="006E1A34" w:rsidP="00227E31">
      <w:pPr>
        <w:pStyle w:val="NormalWeb"/>
        <w:numPr>
          <w:ilvl w:val="0"/>
          <w:numId w:val="24"/>
        </w:numPr>
        <w:spacing w:before="0" w:beforeAutospacing="0" w:after="0" w:afterAutospacing="0"/>
        <w:jc w:val="both"/>
        <w:rPr>
          <w:iCs/>
          <w:sz w:val="20"/>
          <w:szCs w:val="20"/>
        </w:rPr>
      </w:pPr>
      <w:r w:rsidRPr="00EA4DEB">
        <w:rPr>
          <w:iCs/>
          <w:sz w:val="20"/>
          <w:szCs w:val="20"/>
        </w:rPr>
        <w:t>Rémunération statutaire</w:t>
      </w:r>
    </w:p>
    <w:p w:rsidR="006E1A34" w:rsidRPr="00EA4DEB" w:rsidRDefault="006E1A34" w:rsidP="00227E31">
      <w:pPr>
        <w:pStyle w:val="NormalWeb"/>
        <w:numPr>
          <w:ilvl w:val="0"/>
          <w:numId w:val="24"/>
        </w:numPr>
        <w:spacing w:before="0" w:beforeAutospacing="0" w:after="0" w:afterAutospacing="0"/>
        <w:jc w:val="both"/>
        <w:rPr>
          <w:iCs/>
          <w:sz w:val="20"/>
          <w:szCs w:val="20"/>
        </w:rPr>
      </w:pPr>
      <w:r w:rsidRPr="00EA4DEB">
        <w:rPr>
          <w:iCs/>
          <w:sz w:val="20"/>
          <w:szCs w:val="20"/>
        </w:rPr>
        <w:t>Régime indemnitaire</w:t>
      </w:r>
    </w:p>
    <w:p w:rsidR="006E1A34" w:rsidRDefault="006E1A34" w:rsidP="00227E31">
      <w:pPr>
        <w:pStyle w:val="NormalWeb"/>
        <w:numPr>
          <w:ilvl w:val="0"/>
          <w:numId w:val="24"/>
        </w:numPr>
        <w:spacing w:before="0" w:beforeAutospacing="0" w:after="0" w:afterAutospacing="0"/>
        <w:jc w:val="both"/>
        <w:rPr>
          <w:iCs/>
          <w:sz w:val="20"/>
          <w:szCs w:val="20"/>
        </w:rPr>
      </w:pPr>
      <w:r w:rsidRPr="00EA4DEB">
        <w:rPr>
          <w:iCs/>
          <w:sz w:val="20"/>
          <w:szCs w:val="20"/>
        </w:rPr>
        <w:t>13</w:t>
      </w:r>
      <w:r w:rsidRPr="00EA4DEB">
        <w:rPr>
          <w:iCs/>
          <w:sz w:val="20"/>
          <w:szCs w:val="20"/>
          <w:vertAlign w:val="superscript"/>
        </w:rPr>
        <w:t>ème</w:t>
      </w:r>
      <w:r w:rsidRPr="00EA4DEB">
        <w:rPr>
          <w:iCs/>
          <w:sz w:val="20"/>
          <w:szCs w:val="20"/>
        </w:rPr>
        <w:t xml:space="preserve"> mois</w:t>
      </w:r>
    </w:p>
    <w:p w:rsidR="00DF78F0" w:rsidRDefault="00DF78F0" w:rsidP="00227E31">
      <w:pPr>
        <w:pStyle w:val="NormalWeb"/>
        <w:numPr>
          <w:ilvl w:val="0"/>
          <w:numId w:val="24"/>
        </w:numPr>
        <w:spacing w:before="0" w:beforeAutospacing="0" w:after="0" w:afterAutospacing="0"/>
        <w:jc w:val="both"/>
        <w:rPr>
          <w:iCs/>
          <w:sz w:val="20"/>
          <w:szCs w:val="20"/>
        </w:rPr>
      </w:pPr>
      <w:r w:rsidRPr="00602E7C">
        <w:rPr>
          <w:iCs/>
          <w:sz w:val="20"/>
          <w:szCs w:val="20"/>
        </w:rPr>
        <w:t>25 jours de congés annuels</w:t>
      </w:r>
    </w:p>
    <w:p w:rsidR="00867D99" w:rsidRPr="00867D99" w:rsidRDefault="00867D99" w:rsidP="00867D99">
      <w:pPr>
        <w:pStyle w:val="NormalWeb"/>
        <w:numPr>
          <w:ilvl w:val="0"/>
          <w:numId w:val="24"/>
        </w:numPr>
        <w:spacing w:before="0" w:beforeAutospacing="0" w:after="0" w:afterAutospacing="0"/>
        <w:jc w:val="both"/>
        <w:rPr>
          <w:iCs/>
          <w:sz w:val="20"/>
          <w:szCs w:val="20"/>
        </w:rPr>
      </w:pPr>
      <w:r>
        <w:rPr>
          <w:iCs/>
          <w:sz w:val="20"/>
          <w:szCs w:val="20"/>
        </w:rPr>
        <w:t>Catégorie C : 37 heures de travail hebdomadaires, avec 12 jours RTT</w:t>
      </w:r>
    </w:p>
    <w:p w:rsidR="00A363D1" w:rsidRPr="00602E7C" w:rsidRDefault="00A363D1" w:rsidP="00227E31">
      <w:pPr>
        <w:pStyle w:val="NormalWeb"/>
        <w:numPr>
          <w:ilvl w:val="0"/>
          <w:numId w:val="24"/>
        </w:numPr>
        <w:spacing w:before="0" w:beforeAutospacing="0" w:after="0" w:afterAutospacing="0"/>
        <w:jc w:val="both"/>
        <w:rPr>
          <w:iCs/>
          <w:sz w:val="20"/>
          <w:szCs w:val="20"/>
        </w:rPr>
      </w:pPr>
      <w:r>
        <w:rPr>
          <w:iCs/>
          <w:sz w:val="20"/>
          <w:szCs w:val="20"/>
        </w:rPr>
        <w:t xml:space="preserve">Catégorie </w:t>
      </w:r>
      <w:r w:rsidR="00052E84">
        <w:rPr>
          <w:iCs/>
          <w:sz w:val="20"/>
          <w:szCs w:val="20"/>
        </w:rPr>
        <w:t xml:space="preserve">B </w:t>
      </w:r>
      <w:r>
        <w:rPr>
          <w:iCs/>
          <w:sz w:val="20"/>
          <w:szCs w:val="20"/>
        </w:rPr>
        <w:t>: 3</w:t>
      </w:r>
      <w:r w:rsidR="00052E84">
        <w:rPr>
          <w:iCs/>
          <w:sz w:val="20"/>
          <w:szCs w:val="20"/>
        </w:rPr>
        <w:t>9</w:t>
      </w:r>
      <w:r>
        <w:rPr>
          <w:iCs/>
          <w:sz w:val="20"/>
          <w:szCs w:val="20"/>
        </w:rPr>
        <w:t xml:space="preserve"> heures de travail hebdomadaires, avec 2</w:t>
      </w:r>
      <w:r w:rsidR="00052E84">
        <w:rPr>
          <w:iCs/>
          <w:sz w:val="20"/>
          <w:szCs w:val="20"/>
        </w:rPr>
        <w:t>3</w:t>
      </w:r>
      <w:r>
        <w:rPr>
          <w:iCs/>
          <w:sz w:val="20"/>
          <w:szCs w:val="20"/>
        </w:rPr>
        <w:t xml:space="preserve"> jours RTT</w:t>
      </w:r>
    </w:p>
    <w:p w:rsidR="008B544B" w:rsidRDefault="004D5D24" w:rsidP="00227E31">
      <w:pPr>
        <w:pStyle w:val="NormalWeb"/>
        <w:numPr>
          <w:ilvl w:val="0"/>
          <w:numId w:val="24"/>
        </w:numPr>
        <w:spacing w:before="0" w:beforeAutospacing="0" w:after="0" w:afterAutospacing="0"/>
        <w:jc w:val="both"/>
        <w:rPr>
          <w:iCs/>
          <w:sz w:val="20"/>
          <w:szCs w:val="20"/>
        </w:rPr>
      </w:pPr>
      <w:r>
        <w:rPr>
          <w:iCs/>
          <w:sz w:val="20"/>
          <w:szCs w:val="20"/>
        </w:rPr>
        <w:t xml:space="preserve">Participation à un contrat de mutuelle santé labellisée </w:t>
      </w:r>
      <w:r w:rsidR="008B544B" w:rsidRPr="00EA4DEB">
        <w:rPr>
          <w:iCs/>
          <w:sz w:val="20"/>
          <w:szCs w:val="20"/>
        </w:rPr>
        <w:t>et contrat de prévoyance optionnel</w:t>
      </w:r>
    </w:p>
    <w:p w:rsidR="006E1A34" w:rsidRPr="00EA4DEB" w:rsidRDefault="006E1A34" w:rsidP="00227E31">
      <w:pPr>
        <w:pStyle w:val="NormalWeb"/>
        <w:numPr>
          <w:ilvl w:val="0"/>
          <w:numId w:val="24"/>
        </w:numPr>
        <w:spacing w:before="0" w:beforeAutospacing="0" w:after="0" w:afterAutospacing="0"/>
        <w:jc w:val="both"/>
        <w:rPr>
          <w:iCs/>
          <w:sz w:val="20"/>
          <w:szCs w:val="20"/>
        </w:rPr>
      </w:pPr>
      <w:r w:rsidRPr="00EA4DEB">
        <w:rPr>
          <w:iCs/>
          <w:sz w:val="20"/>
          <w:szCs w:val="20"/>
        </w:rPr>
        <w:t>Amicale du personnel</w:t>
      </w:r>
    </w:p>
    <w:p w:rsidR="006E1A34" w:rsidRPr="00EA4DEB" w:rsidRDefault="006E1A34" w:rsidP="00227E31">
      <w:pPr>
        <w:pStyle w:val="NormalWeb"/>
        <w:numPr>
          <w:ilvl w:val="0"/>
          <w:numId w:val="24"/>
        </w:numPr>
        <w:spacing w:before="0" w:beforeAutospacing="0" w:after="0" w:afterAutospacing="0"/>
        <w:jc w:val="both"/>
        <w:rPr>
          <w:iCs/>
          <w:sz w:val="20"/>
          <w:szCs w:val="20"/>
        </w:rPr>
      </w:pPr>
      <w:r w:rsidRPr="00EA4DEB">
        <w:rPr>
          <w:iCs/>
          <w:sz w:val="20"/>
          <w:szCs w:val="20"/>
        </w:rPr>
        <w:t>Restaurant municipal</w:t>
      </w:r>
    </w:p>
    <w:p w:rsidR="006E1A34" w:rsidRDefault="006E1A34" w:rsidP="00227E31">
      <w:pPr>
        <w:pStyle w:val="NormalWeb"/>
        <w:numPr>
          <w:ilvl w:val="0"/>
          <w:numId w:val="24"/>
        </w:numPr>
        <w:spacing w:before="0" w:beforeAutospacing="0" w:after="0" w:afterAutospacing="0"/>
        <w:jc w:val="both"/>
        <w:rPr>
          <w:iCs/>
          <w:sz w:val="20"/>
          <w:szCs w:val="20"/>
        </w:rPr>
      </w:pPr>
      <w:r w:rsidRPr="00EA4DEB">
        <w:rPr>
          <w:iCs/>
          <w:sz w:val="20"/>
          <w:szCs w:val="20"/>
        </w:rPr>
        <w:t>Participation aux frais de transports ou participation au parking privé du centre-ville</w:t>
      </w:r>
    </w:p>
    <w:p w:rsidR="00EA4DEB" w:rsidRDefault="00EA4DEB" w:rsidP="00227E31">
      <w:pPr>
        <w:pStyle w:val="NormalWeb"/>
        <w:spacing w:before="0" w:beforeAutospacing="0" w:after="0" w:afterAutospacing="0"/>
        <w:ind w:left="720"/>
        <w:jc w:val="both"/>
        <w:rPr>
          <w:iCs/>
          <w:sz w:val="20"/>
          <w:szCs w:val="20"/>
        </w:rPr>
      </w:pPr>
    </w:p>
    <w:p w:rsidR="00EA4DEB" w:rsidRPr="00EA4DEB" w:rsidRDefault="00EA4DEB" w:rsidP="00227E31">
      <w:pPr>
        <w:pStyle w:val="NormalWeb"/>
        <w:spacing w:before="0" w:beforeAutospacing="0" w:after="0" w:afterAutospacing="0"/>
        <w:ind w:left="720"/>
        <w:jc w:val="both"/>
        <w:rPr>
          <w:iCs/>
          <w:sz w:val="20"/>
          <w:szCs w:val="20"/>
        </w:rPr>
      </w:pPr>
    </w:p>
    <w:p w:rsidR="00EA4DEB" w:rsidRPr="00EA4DEB" w:rsidRDefault="00EA4DEB" w:rsidP="00227E31">
      <w:pPr>
        <w:pStyle w:val="NormalWeb"/>
        <w:spacing w:before="0" w:beforeAutospacing="0" w:after="0" w:afterAutospacing="0"/>
        <w:ind w:left="720"/>
        <w:jc w:val="center"/>
        <w:rPr>
          <w:iCs/>
          <w:sz w:val="20"/>
          <w:szCs w:val="20"/>
        </w:rPr>
      </w:pPr>
      <w:r w:rsidRPr="00EA4DEB">
        <w:rPr>
          <w:iCs/>
          <w:sz w:val="20"/>
          <w:szCs w:val="20"/>
        </w:rPr>
        <w:lastRenderedPageBreak/>
        <w:t>Adresser lettre de motivation avec curriculum vitae à :</w:t>
      </w:r>
    </w:p>
    <w:p w:rsidR="00EA4DEB" w:rsidRPr="00EA4DEB" w:rsidRDefault="00EA4DEB" w:rsidP="00227E31">
      <w:pPr>
        <w:pStyle w:val="NormalWeb"/>
        <w:spacing w:before="0" w:beforeAutospacing="0" w:after="0" w:afterAutospacing="0"/>
        <w:ind w:left="720"/>
        <w:jc w:val="center"/>
        <w:rPr>
          <w:iCs/>
          <w:sz w:val="20"/>
          <w:szCs w:val="20"/>
        </w:rPr>
      </w:pPr>
      <w:r w:rsidRPr="00EA4DEB">
        <w:rPr>
          <w:iCs/>
          <w:sz w:val="20"/>
          <w:szCs w:val="20"/>
        </w:rPr>
        <w:t>Madame le Maire</w:t>
      </w:r>
    </w:p>
    <w:p w:rsidR="00EA4DEB" w:rsidRPr="00EA4DEB" w:rsidRDefault="00EA4DEB" w:rsidP="00227E31">
      <w:pPr>
        <w:pStyle w:val="NormalWeb"/>
        <w:spacing w:before="0" w:beforeAutospacing="0" w:after="0" w:afterAutospacing="0"/>
        <w:ind w:left="720"/>
        <w:jc w:val="center"/>
        <w:rPr>
          <w:iCs/>
          <w:sz w:val="20"/>
          <w:szCs w:val="20"/>
        </w:rPr>
      </w:pPr>
      <w:r w:rsidRPr="00EA4DEB">
        <w:rPr>
          <w:iCs/>
          <w:sz w:val="20"/>
          <w:szCs w:val="20"/>
        </w:rPr>
        <w:t>Hôtel de Ville – BP 49 – 93161 NOISY-LE-GRAND Cedex</w:t>
      </w:r>
    </w:p>
    <w:p w:rsidR="00EA4DEB" w:rsidRDefault="00EA4DEB" w:rsidP="00227E31">
      <w:pPr>
        <w:pStyle w:val="NormalWeb"/>
        <w:spacing w:before="0" w:beforeAutospacing="0" w:after="0" w:afterAutospacing="0"/>
        <w:ind w:left="720"/>
        <w:jc w:val="center"/>
        <w:rPr>
          <w:iCs/>
          <w:sz w:val="20"/>
          <w:szCs w:val="20"/>
        </w:rPr>
      </w:pPr>
      <w:r w:rsidRPr="00EA4DEB">
        <w:rPr>
          <w:iCs/>
          <w:sz w:val="20"/>
          <w:szCs w:val="20"/>
        </w:rPr>
        <w:t>Lien à utiliser pour postuler :</w:t>
      </w:r>
      <w:r w:rsidR="001D4A4F" w:rsidRPr="001D4A4F">
        <w:t xml:space="preserve"> </w:t>
      </w:r>
      <w:hyperlink r:id="rId8" w:history="1">
        <w:r w:rsidR="001D4A4F" w:rsidRPr="00D20E7B">
          <w:rPr>
            <w:rStyle w:val="Lienhypertexte"/>
            <w:iCs/>
            <w:sz w:val="20"/>
            <w:szCs w:val="20"/>
          </w:rPr>
          <w:t>https://jobaffinity.fr/apply/i30aybt0zxxe9s2hve</w:t>
        </w:r>
      </w:hyperlink>
    </w:p>
    <w:p w:rsidR="001D4A4F" w:rsidRPr="00EA4DEB" w:rsidRDefault="001D4A4F" w:rsidP="00227E31">
      <w:pPr>
        <w:pStyle w:val="NormalWeb"/>
        <w:spacing w:before="0" w:beforeAutospacing="0" w:after="0" w:afterAutospacing="0"/>
        <w:ind w:left="720"/>
        <w:jc w:val="center"/>
        <w:rPr>
          <w:iCs/>
          <w:sz w:val="20"/>
          <w:szCs w:val="20"/>
        </w:rPr>
      </w:pPr>
      <w:bookmarkStart w:id="0" w:name="_GoBack"/>
      <w:bookmarkEnd w:id="0"/>
    </w:p>
    <w:p w:rsidR="006E1A34" w:rsidRPr="00EA4DEB" w:rsidRDefault="006E1A34" w:rsidP="00EA4DEB">
      <w:pPr>
        <w:pStyle w:val="NormalWeb"/>
        <w:spacing w:before="0" w:beforeAutospacing="0" w:after="0" w:afterAutospacing="0"/>
        <w:jc w:val="center"/>
        <w:rPr>
          <w:sz w:val="20"/>
          <w:szCs w:val="20"/>
        </w:rPr>
      </w:pPr>
    </w:p>
    <w:sectPr w:rsidR="006E1A34" w:rsidRPr="00EA4DEB" w:rsidSect="00CF0936">
      <w:headerReference w:type="first" r:id="rId9"/>
      <w:pgSz w:w="11906" w:h="16838"/>
      <w:pgMar w:top="1134" w:right="1418" w:bottom="1418" w:left="1418" w:header="68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139" w:rsidRDefault="00641139" w:rsidP="002A5A86">
      <w:r>
        <w:separator/>
      </w:r>
    </w:p>
  </w:endnote>
  <w:endnote w:type="continuationSeparator" w:id="0">
    <w:p w:rsidR="00641139" w:rsidRDefault="00641139" w:rsidP="002A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139" w:rsidRDefault="00641139" w:rsidP="002A5A86">
      <w:r>
        <w:separator/>
      </w:r>
    </w:p>
  </w:footnote>
  <w:footnote w:type="continuationSeparator" w:id="0">
    <w:p w:rsidR="00641139" w:rsidRDefault="00641139" w:rsidP="002A5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936" w:rsidRDefault="00CF0936" w:rsidP="00CF0936">
    <w:pPr>
      <w:pStyle w:val="En-tte"/>
    </w:pPr>
    <w:r>
      <w:rPr>
        <w:noProof/>
      </w:rPr>
      <w:drawing>
        <wp:anchor distT="0" distB="0" distL="114300" distR="114300" simplePos="0" relativeHeight="251661312" behindDoc="0" locked="0" layoutInCell="1" allowOverlap="1" wp14:anchorId="37F066A6" wp14:editId="1C9EB890">
          <wp:simplePos x="0" y="0"/>
          <wp:positionH relativeFrom="column">
            <wp:posOffset>-505204</wp:posOffset>
          </wp:positionH>
          <wp:positionV relativeFrom="paragraph">
            <wp:posOffset>-115162</wp:posOffset>
          </wp:positionV>
          <wp:extent cx="1492369" cy="966323"/>
          <wp:effectExtent l="0" t="0" r="0" b="571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marque-NLG-Bl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2369" cy="966323"/>
                  </a:xfrm>
                  <a:prstGeom prst="rect">
                    <a:avLst/>
                  </a:prstGeom>
                </pic:spPr>
              </pic:pic>
            </a:graphicData>
          </a:graphic>
          <wp14:sizeRelH relativeFrom="margin">
            <wp14:pctWidth>0</wp14:pctWidth>
          </wp14:sizeRelH>
          <wp14:sizeRelV relativeFrom="margin">
            <wp14:pctHeight>0</wp14:pctHeight>
          </wp14:sizeRelV>
        </wp:anchor>
      </w:drawing>
    </w:r>
  </w:p>
  <w:p w:rsidR="00964B93" w:rsidRDefault="00964B9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71C2"/>
    <w:multiLevelType w:val="hybridMultilevel"/>
    <w:tmpl w:val="F3D6DB7C"/>
    <w:lvl w:ilvl="0" w:tplc="F70643A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603635"/>
    <w:multiLevelType w:val="hybridMultilevel"/>
    <w:tmpl w:val="3BC44EC4"/>
    <w:lvl w:ilvl="0" w:tplc="F162DA2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40436"/>
    <w:multiLevelType w:val="hybridMultilevel"/>
    <w:tmpl w:val="CC2400D0"/>
    <w:lvl w:ilvl="0" w:tplc="F70643A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F45D0"/>
    <w:multiLevelType w:val="hybridMultilevel"/>
    <w:tmpl w:val="E0940812"/>
    <w:lvl w:ilvl="0" w:tplc="48344B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6B6E37"/>
    <w:multiLevelType w:val="hybridMultilevel"/>
    <w:tmpl w:val="0F9AF036"/>
    <w:lvl w:ilvl="0" w:tplc="48344B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432A69"/>
    <w:multiLevelType w:val="hybridMultilevel"/>
    <w:tmpl w:val="7E0E4734"/>
    <w:lvl w:ilvl="0" w:tplc="48344B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D22F85"/>
    <w:multiLevelType w:val="hybridMultilevel"/>
    <w:tmpl w:val="600C2BA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4B9320F"/>
    <w:multiLevelType w:val="hybridMultilevel"/>
    <w:tmpl w:val="EDBE128A"/>
    <w:lvl w:ilvl="0" w:tplc="0E843A6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05495E"/>
    <w:multiLevelType w:val="hybridMultilevel"/>
    <w:tmpl w:val="D8E2138E"/>
    <w:lvl w:ilvl="0" w:tplc="0D0E4B5A">
      <w:numFmt w:val="bullet"/>
      <w:lvlText w:val="-"/>
      <w:lvlJc w:val="left"/>
      <w:pPr>
        <w:ind w:left="720" w:hanging="360"/>
      </w:pPr>
      <w:rPr>
        <w:rFonts w:ascii="Calibri" w:eastAsiaTheme="minorHAnsi" w:hAnsi="Calibri" w:cs="Times New Roman"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430EB4"/>
    <w:multiLevelType w:val="hybridMultilevel"/>
    <w:tmpl w:val="43769CA4"/>
    <w:lvl w:ilvl="0" w:tplc="3C1EAC3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A92E99"/>
    <w:multiLevelType w:val="hybridMultilevel"/>
    <w:tmpl w:val="2EBAF616"/>
    <w:lvl w:ilvl="0" w:tplc="41F493B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F50218"/>
    <w:multiLevelType w:val="hybridMultilevel"/>
    <w:tmpl w:val="1A1AB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AC4CD3"/>
    <w:multiLevelType w:val="hybridMultilevel"/>
    <w:tmpl w:val="F9D62B58"/>
    <w:lvl w:ilvl="0" w:tplc="48344B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705D2E"/>
    <w:multiLevelType w:val="multilevel"/>
    <w:tmpl w:val="0164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A2816"/>
    <w:multiLevelType w:val="hybridMultilevel"/>
    <w:tmpl w:val="22D47210"/>
    <w:lvl w:ilvl="0" w:tplc="AF5610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2D4D9F"/>
    <w:multiLevelType w:val="hybridMultilevel"/>
    <w:tmpl w:val="2D625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3C7B70"/>
    <w:multiLevelType w:val="hybridMultilevel"/>
    <w:tmpl w:val="98FC9442"/>
    <w:lvl w:ilvl="0" w:tplc="040C0001">
      <w:start w:val="1"/>
      <w:numFmt w:val="bullet"/>
      <w:lvlText w:val=""/>
      <w:lvlJc w:val="left"/>
      <w:pPr>
        <w:ind w:left="1114" w:hanging="360"/>
      </w:pPr>
      <w:rPr>
        <w:rFonts w:ascii="Symbol" w:hAnsi="Symbol" w:hint="default"/>
      </w:rPr>
    </w:lvl>
    <w:lvl w:ilvl="1" w:tplc="040C0003" w:tentative="1">
      <w:start w:val="1"/>
      <w:numFmt w:val="bullet"/>
      <w:lvlText w:val="o"/>
      <w:lvlJc w:val="left"/>
      <w:pPr>
        <w:ind w:left="1834" w:hanging="360"/>
      </w:pPr>
      <w:rPr>
        <w:rFonts w:ascii="Courier New" w:hAnsi="Courier New" w:cs="Courier New" w:hint="default"/>
      </w:rPr>
    </w:lvl>
    <w:lvl w:ilvl="2" w:tplc="040C0005" w:tentative="1">
      <w:start w:val="1"/>
      <w:numFmt w:val="bullet"/>
      <w:lvlText w:val=""/>
      <w:lvlJc w:val="left"/>
      <w:pPr>
        <w:ind w:left="2554" w:hanging="360"/>
      </w:pPr>
      <w:rPr>
        <w:rFonts w:ascii="Wingdings" w:hAnsi="Wingdings" w:hint="default"/>
      </w:rPr>
    </w:lvl>
    <w:lvl w:ilvl="3" w:tplc="040C0001" w:tentative="1">
      <w:start w:val="1"/>
      <w:numFmt w:val="bullet"/>
      <w:lvlText w:val=""/>
      <w:lvlJc w:val="left"/>
      <w:pPr>
        <w:ind w:left="3274" w:hanging="360"/>
      </w:pPr>
      <w:rPr>
        <w:rFonts w:ascii="Symbol" w:hAnsi="Symbol" w:hint="default"/>
      </w:rPr>
    </w:lvl>
    <w:lvl w:ilvl="4" w:tplc="040C0003" w:tentative="1">
      <w:start w:val="1"/>
      <w:numFmt w:val="bullet"/>
      <w:lvlText w:val="o"/>
      <w:lvlJc w:val="left"/>
      <w:pPr>
        <w:ind w:left="3994" w:hanging="360"/>
      </w:pPr>
      <w:rPr>
        <w:rFonts w:ascii="Courier New" w:hAnsi="Courier New" w:cs="Courier New" w:hint="default"/>
      </w:rPr>
    </w:lvl>
    <w:lvl w:ilvl="5" w:tplc="040C0005" w:tentative="1">
      <w:start w:val="1"/>
      <w:numFmt w:val="bullet"/>
      <w:lvlText w:val=""/>
      <w:lvlJc w:val="left"/>
      <w:pPr>
        <w:ind w:left="4714" w:hanging="360"/>
      </w:pPr>
      <w:rPr>
        <w:rFonts w:ascii="Wingdings" w:hAnsi="Wingdings" w:hint="default"/>
      </w:rPr>
    </w:lvl>
    <w:lvl w:ilvl="6" w:tplc="040C0001" w:tentative="1">
      <w:start w:val="1"/>
      <w:numFmt w:val="bullet"/>
      <w:lvlText w:val=""/>
      <w:lvlJc w:val="left"/>
      <w:pPr>
        <w:ind w:left="5434" w:hanging="360"/>
      </w:pPr>
      <w:rPr>
        <w:rFonts w:ascii="Symbol" w:hAnsi="Symbol" w:hint="default"/>
      </w:rPr>
    </w:lvl>
    <w:lvl w:ilvl="7" w:tplc="040C0003" w:tentative="1">
      <w:start w:val="1"/>
      <w:numFmt w:val="bullet"/>
      <w:lvlText w:val="o"/>
      <w:lvlJc w:val="left"/>
      <w:pPr>
        <w:ind w:left="6154" w:hanging="360"/>
      </w:pPr>
      <w:rPr>
        <w:rFonts w:ascii="Courier New" w:hAnsi="Courier New" w:cs="Courier New" w:hint="default"/>
      </w:rPr>
    </w:lvl>
    <w:lvl w:ilvl="8" w:tplc="040C0005" w:tentative="1">
      <w:start w:val="1"/>
      <w:numFmt w:val="bullet"/>
      <w:lvlText w:val=""/>
      <w:lvlJc w:val="left"/>
      <w:pPr>
        <w:ind w:left="6874" w:hanging="360"/>
      </w:pPr>
      <w:rPr>
        <w:rFonts w:ascii="Wingdings" w:hAnsi="Wingdings" w:hint="default"/>
      </w:rPr>
    </w:lvl>
  </w:abstractNum>
  <w:abstractNum w:abstractNumId="17" w15:restartNumberingAfterBreak="0">
    <w:nsid w:val="2A4430E2"/>
    <w:multiLevelType w:val="hybridMultilevel"/>
    <w:tmpl w:val="3B3CDC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002678"/>
    <w:multiLevelType w:val="hybridMultilevel"/>
    <w:tmpl w:val="1542E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6E3E81"/>
    <w:multiLevelType w:val="hybridMultilevel"/>
    <w:tmpl w:val="1EB8E7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E1212B7"/>
    <w:multiLevelType w:val="hybridMultilevel"/>
    <w:tmpl w:val="5EEE3D32"/>
    <w:lvl w:ilvl="0" w:tplc="48344B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E582EE2"/>
    <w:multiLevelType w:val="hybridMultilevel"/>
    <w:tmpl w:val="9E64D2BE"/>
    <w:lvl w:ilvl="0" w:tplc="040C000D">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2F080370"/>
    <w:multiLevelType w:val="hybridMultilevel"/>
    <w:tmpl w:val="EA381FFA"/>
    <w:lvl w:ilvl="0" w:tplc="41F0157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26D3E12"/>
    <w:multiLevelType w:val="hybridMultilevel"/>
    <w:tmpl w:val="122EAE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57E6EB6"/>
    <w:multiLevelType w:val="hybridMultilevel"/>
    <w:tmpl w:val="CBFE540A"/>
    <w:lvl w:ilvl="0" w:tplc="03506FC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410BF4"/>
    <w:multiLevelType w:val="hybridMultilevel"/>
    <w:tmpl w:val="5414E7DA"/>
    <w:lvl w:ilvl="0" w:tplc="040C000D">
      <w:start w:val="1"/>
      <w:numFmt w:val="bullet"/>
      <w:lvlText w:val=""/>
      <w:lvlJc w:val="left"/>
      <w:pPr>
        <w:ind w:left="394" w:hanging="360"/>
      </w:pPr>
      <w:rPr>
        <w:rFonts w:ascii="Wingdings" w:hAnsi="Wingdings"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26" w15:restartNumberingAfterBreak="0">
    <w:nsid w:val="3C5E12AE"/>
    <w:multiLevelType w:val="hybridMultilevel"/>
    <w:tmpl w:val="BC8A88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E1F759B"/>
    <w:multiLevelType w:val="hybridMultilevel"/>
    <w:tmpl w:val="A802E0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E666399"/>
    <w:multiLevelType w:val="singleLevel"/>
    <w:tmpl w:val="58089302"/>
    <w:lvl w:ilvl="0">
      <w:numFmt w:val="bullet"/>
      <w:lvlText w:val="-"/>
      <w:lvlJc w:val="left"/>
      <w:pPr>
        <w:tabs>
          <w:tab w:val="num" w:pos="360"/>
        </w:tabs>
        <w:ind w:left="360" w:hanging="360"/>
      </w:pPr>
      <w:rPr>
        <w:rFonts w:hint="default"/>
      </w:rPr>
    </w:lvl>
  </w:abstractNum>
  <w:abstractNum w:abstractNumId="29" w15:restartNumberingAfterBreak="0">
    <w:nsid w:val="510C030F"/>
    <w:multiLevelType w:val="hybridMultilevel"/>
    <w:tmpl w:val="2654CB7E"/>
    <w:lvl w:ilvl="0" w:tplc="AF5610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3A3497E"/>
    <w:multiLevelType w:val="hybridMultilevel"/>
    <w:tmpl w:val="677695C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581A32BC"/>
    <w:multiLevelType w:val="hybridMultilevel"/>
    <w:tmpl w:val="B6B26AFE"/>
    <w:lvl w:ilvl="0" w:tplc="48344B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C2E2BAA"/>
    <w:multiLevelType w:val="hybridMultilevel"/>
    <w:tmpl w:val="CB0AC6BA"/>
    <w:lvl w:ilvl="0" w:tplc="620A86F0">
      <w:numFmt w:val="bullet"/>
      <w:lvlText w:val="-"/>
      <w:lvlJc w:val="left"/>
      <w:pPr>
        <w:ind w:left="720" w:hanging="360"/>
      </w:pPr>
      <w:rPr>
        <w:rFonts w:ascii="Calibri" w:eastAsia="Times New Roman" w:hAnsi="Calibri" w:cs="Calibri" w:hint="default"/>
        <w:color w:val="00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D81752C"/>
    <w:multiLevelType w:val="hybridMultilevel"/>
    <w:tmpl w:val="E07A56E8"/>
    <w:lvl w:ilvl="0" w:tplc="620A86F0">
      <w:numFmt w:val="bullet"/>
      <w:lvlText w:val="-"/>
      <w:lvlJc w:val="left"/>
      <w:pPr>
        <w:ind w:left="720" w:hanging="360"/>
      </w:pPr>
      <w:rPr>
        <w:rFonts w:ascii="Calibri" w:eastAsia="Times New Roman" w:hAnsi="Calibri" w:cs="Calibri" w:hint="default"/>
        <w:color w:val="00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E3C7EDA"/>
    <w:multiLevelType w:val="hybridMultilevel"/>
    <w:tmpl w:val="5284E2DE"/>
    <w:lvl w:ilvl="0" w:tplc="DECA93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C31AD3"/>
    <w:multiLevelType w:val="hybridMultilevel"/>
    <w:tmpl w:val="A530D4EE"/>
    <w:lvl w:ilvl="0" w:tplc="48344B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3FE5E0D"/>
    <w:multiLevelType w:val="multilevel"/>
    <w:tmpl w:val="DD38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7525AF"/>
    <w:multiLevelType w:val="multilevel"/>
    <w:tmpl w:val="E768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607B93"/>
    <w:multiLevelType w:val="hybridMultilevel"/>
    <w:tmpl w:val="FF1EA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C775BEF"/>
    <w:multiLevelType w:val="hybridMultilevel"/>
    <w:tmpl w:val="9F76152C"/>
    <w:lvl w:ilvl="0" w:tplc="E9B4525A">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D785151"/>
    <w:multiLevelType w:val="hybridMultilevel"/>
    <w:tmpl w:val="2C9CCD40"/>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6E0F1230"/>
    <w:multiLevelType w:val="hybridMultilevel"/>
    <w:tmpl w:val="0A6E5C5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15:restartNumberingAfterBreak="0">
    <w:nsid w:val="6E836B0C"/>
    <w:multiLevelType w:val="hybridMultilevel"/>
    <w:tmpl w:val="E6DAF2E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72160804"/>
    <w:multiLevelType w:val="hybridMultilevel"/>
    <w:tmpl w:val="52D4F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33A4DE0"/>
    <w:multiLevelType w:val="hybridMultilevel"/>
    <w:tmpl w:val="BC3A75B2"/>
    <w:lvl w:ilvl="0" w:tplc="58089302">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38D404C"/>
    <w:multiLevelType w:val="hybridMultilevel"/>
    <w:tmpl w:val="BA7CBC24"/>
    <w:lvl w:ilvl="0" w:tplc="48344B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4443314"/>
    <w:multiLevelType w:val="hybridMultilevel"/>
    <w:tmpl w:val="6AAE2610"/>
    <w:lvl w:ilvl="0" w:tplc="F70643A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AE21177"/>
    <w:multiLevelType w:val="hybridMultilevel"/>
    <w:tmpl w:val="6B4000E8"/>
    <w:lvl w:ilvl="0" w:tplc="F18AD8F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46"/>
  </w:num>
  <w:num w:numId="3">
    <w:abstractNumId w:val="0"/>
  </w:num>
  <w:num w:numId="4">
    <w:abstractNumId w:val="14"/>
  </w:num>
  <w:num w:numId="5">
    <w:abstractNumId w:val="22"/>
  </w:num>
  <w:num w:numId="6">
    <w:abstractNumId w:val="34"/>
  </w:num>
  <w:num w:numId="7">
    <w:abstractNumId w:val="1"/>
  </w:num>
  <w:num w:numId="8">
    <w:abstractNumId w:val="39"/>
  </w:num>
  <w:num w:numId="9">
    <w:abstractNumId w:val="21"/>
  </w:num>
  <w:num w:numId="10">
    <w:abstractNumId w:val="27"/>
  </w:num>
  <w:num w:numId="11">
    <w:abstractNumId w:val="17"/>
  </w:num>
  <w:num w:numId="12">
    <w:abstractNumId w:val="41"/>
  </w:num>
  <w:num w:numId="13">
    <w:abstractNumId w:val="23"/>
  </w:num>
  <w:num w:numId="14">
    <w:abstractNumId w:val="28"/>
  </w:num>
  <w:num w:numId="15">
    <w:abstractNumId w:val="11"/>
  </w:num>
  <w:num w:numId="16">
    <w:abstractNumId w:val="19"/>
  </w:num>
  <w:num w:numId="17">
    <w:abstractNumId w:val="24"/>
  </w:num>
  <w:num w:numId="18">
    <w:abstractNumId w:val="42"/>
  </w:num>
  <w:num w:numId="19">
    <w:abstractNumId w:val="6"/>
  </w:num>
  <w:num w:numId="20">
    <w:abstractNumId w:val="26"/>
  </w:num>
  <w:num w:numId="21">
    <w:abstractNumId w:val="44"/>
  </w:num>
  <w:num w:numId="22">
    <w:abstractNumId w:val="15"/>
  </w:num>
  <w:num w:numId="23">
    <w:abstractNumId w:val="38"/>
  </w:num>
  <w:num w:numId="24">
    <w:abstractNumId w:val="8"/>
  </w:num>
  <w:num w:numId="25">
    <w:abstractNumId w:val="33"/>
  </w:num>
  <w:num w:numId="26">
    <w:abstractNumId w:val="30"/>
  </w:num>
  <w:num w:numId="27">
    <w:abstractNumId w:val="47"/>
  </w:num>
  <w:num w:numId="28">
    <w:abstractNumId w:val="20"/>
  </w:num>
  <w:num w:numId="29">
    <w:abstractNumId w:val="45"/>
  </w:num>
  <w:num w:numId="30">
    <w:abstractNumId w:val="12"/>
  </w:num>
  <w:num w:numId="31">
    <w:abstractNumId w:val="3"/>
  </w:num>
  <w:num w:numId="32">
    <w:abstractNumId w:val="35"/>
  </w:num>
  <w:num w:numId="33">
    <w:abstractNumId w:val="4"/>
  </w:num>
  <w:num w:numId="34">
    <w:abstractNumId w:val="5"/>
  </w:num>
  <w:num w:numId="35">
    <w:abstractNumId w:val="31"/>
  </w:num>
  <w:num w:numId="36">
    <w:abstractNumId w:val="32"/>
  </w:num>
  <w:num w:numId="37">
    <w:abstractNumId w:val="43"/>
  </w:num>
  <w:num w:numId="38">
    <w:abstractNumId w:val="18"/>
  </w:num>
  <w:num w:numId="39">
    <w:abstractNumId w:val="7"/>
  </w:num>
  <w:num w:numId="40">
    <w:abstractNumId w:val="9"/>
  </w:num>
  <w:num w:numId="41">
    <w:abstractNumId w:val="37"/>
  </w:num>
  <w:num w:numId="42">
    <w:abstractNumId w:val="36"/>
  </w:num>
  <w:num w:numId="43">
    <w:abstractNumId w:val="13"/>
  </w:num>
  <w:num w:numId="44">
    <w:abstractNumId w:val="2"/>
  </w:num>
  <w:num w:numId="45">
    <w:abstractNumId w:val="10"/>
  </w:num>
  <w:num w:numId="46">
    <w:abstractNumId w:val="25"/>
  </w:num>
  <w:num w:numId="47">
    <w:abstractNumId w:val="16"/>
  </w:num>
  <w:num w:numId="48">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evenAndOddHeaders/>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86"/>
    <w:rsid w:val="00026857"/>
    <w:rsid w:val="00052E84"/>
    <w:rsid w:val="00056D9F"/>
    <w:rsid w:val="000614DD"/>
    <w:rsid w:val="000773C4"/>
    <w:rsid w:val="00080135"/>
    <w:rsid w:val="00086D2E"/>
    <w:rsid w:val="00091175"/>
    <w:rsid w:val="000F1197"/>
    <w:rsid w:val="001158E1"/>
    <w:rsid w:val="00115AA7"/>
    <w:rsid w:val="0011756D"/>
    <w:rsid w:val="00133336"/>
    <w:rsid w:val="00154E0A"/>
    <w:rsid w:val="00157D0D"/>
    <w:rsid w:val="00164DE2"/>
    <w:rsid w:val="00182B00"/>
    <w:rsid w:val="001D0B16"/>
    <w:rsid w:val="001D4A4F"/>
    <w:rsid w:val="001D4B64"/>
    <w:rsid w:val="002242FD"/>
    <w:rsid w:val="0022464B"/>
    <w:rsid w:val="00227E31"/>
    <w:rsid w:val="00251BF4"/>
    <w:rsid w:val="0027770E"/>
    <w:rsid w:val="00281647"/>
    <w:rsid w:val="00284E78"/>
    <w:rsid w:val="00290EAA"/>
    <w:rsid w:val="002A5A86"/>
    <w:rsid w:val="002C2F58"/>
    <w:rsid w:val="002C4E92"/>
    <w:rsid w:val="002C5821"/>
    <w:rsid w:val="002D379B"/>
    <w:rsid w:val="002E766C"/>
    <w:rsid w:val="00304E77"/>
    <w:rsid w:val="00305C65"/>
    <w:rsid w:val="0031224E"/>
    <w:rsid w:val="0034089D"/>
    <w:rsid w:val="00385703"/>
    <w:rsid w:val="003A002A"/>
    <w:rsid w:val="003F2452"/>
    <w:rsid w:val="0040347A"/>
    <w:rsid w:val="0041253B"/>
    <w:rsid w:val="00421A9E"/>
    <w:rsid w:val="004303C3"/>
    <w:rsid w:val="0043374D"/>
    <w:rsid w:val="004A3CCC"/>
    <w:rsid w:val="004B5B3E"/>
    <w:rsid w:val="004B7188"/>
    <w:rsid w:val="004C2DEA"/>
    <w:rsid w:val="004C2E54"/>
    <w:rsid w:val="004D5D24"/>
    <w:rsid w:val="004E5352"/>
    <w:rsid w:val="0050614D"/>
    <w:rsid w:val="00533000"/>
    <w:rsid w:val="00533101"/>
    <w:rsid w:val="005331E9"/>
    <w:rsid w:val="005C32A2"/>
    <w:rsid w:val="005D6370"/>
    <w:rsid w:val="005D6FFE"/>
    <w:rsid w:val="005E6B4F"/>
    <w:rsid w:val="005E77FF"/>
    <w:rsid w:val="00602E7C"/>
    <w:rsid w:val="00604E80"/>
    <w:rsid w:val="0061603C"/>
    <w:rsid w:val="00641139"/>
    <w:rsid w:val="00674190"/>
    <w:rsid w:val="00692365"/>
    <w:rsid w:val="00696DFC"/>
    <w:rsid w:val="006A1E04"/>
    <w:rsid w:val="006A67DD"/>
    <w:rsid w:val="006A7288"/>
    <w:rsid w:val="006B30B7"/>
    <w:rsid w:val="006B476D"/>
    <w:rsid w:val="006E1A34"/>
    <w:rsid w:val="00755920"/>
    <w:rsid w:val="0076390C"/>
    <w:rsid w:val="007740EB"/>
    <w:rsid w:val="007B419D"/>
    <w:rsid w:val="007B5DDA"/>
    <w:rsid w:val="007C5005"/>
    <w:rsid w:val="00813FE4"/>
    <w:rsid w:val="008538B9"/>
    <w:rsid w:val="008646E6"/>
    <w:rsid w:val="00867D99"/>
    <w:rsid w:val="00884E55"/>
    <w:rsid w:val="008912C2"/>
    <w:rsid w:val="008B544B"/>
    <w:rsid w:val="008B785B"/>
    <w:rsid w:val="008E7F7B"/>
    <w:rsid w:val="009041C2"/>
    <w:rsid w:val="009065B0"/>
    <w:rsid w:val="00917723"/>
    <w:rsid w:val="009270FC"/>
    <w:rsid w:val="009465FB"/>
    <w:rsid w:val="009540F5"/>
    <w:rsid w:val="00964B93"/>
    <w:rsid w:val="00970676"/>
    <w:rsid w:val="009734F7"/>
    <w:rsid w:val="0098475B"/>
    <w:rsid w:val="009C2E3A"/>
    <w:rsid w:val="00A04AE2"/>
    <w:rsid w:val="00A061C5"/>
    <w:rsid w:val="00A06C22"/>
    <w:rsid w:val="00A363D1"/>
    <w:rsid w:val="00A52056"/>
    <w:rsid w:val="00A564FA"/>
    <w:rsid w:val="00A619F6"/>
    <w:rsid w:val="00AE60F9"/>
    <w:rsid w:val="00AF30B7"/>
    <w:rsid w:val="00B277F5"/>
    <w:rsid w:val="00B91046"/>
    <w:rsid w:val="00BB06F2"/>
    <w:rsid w:val="00BC0D01"/>
    <w:rsid w:val="00BC109A"/>
    <w:rsid w:val="00BC7058"/>
    <w:rsid w:val="00BE3182"/>
    <w:rsid w:val="00BF76D9"/>
    <w:rsid w:val="00C063EE"/>
    <w:rsid w:val="00C17C1D"/>
    <w:rsid w:val="00C20238"/>
    <w:rsid w:val="00C300F4"/>
    <w:rsid w:val="00C33389"/>
    <w:rsid w:val="00C45077"/>
    <w:rsid w:val="00CE133B"/>
    <w:rsid w:val="00CE7869"/>
    <w:rsid w:val="00CF0936"/>
    <w:rsid w:val="00D45795"/>
    <w:rsid w:val="00D466A1"/>
    <w:rsid w:val="00D60B4B"/>
    <w:rsid w:val="00D6231B"/>
    <w:rsid w:val="00D91DC1"/>
    <w:rsid w:val="00DB597F"/>
    <w:rsid w:val="00DB7306"/>
    <w:rsid w:val="00DC72BB"/>
    <w:rsid w:val="00DD69FD"/>
    <w:rsid w:val="00DF78F0"/>
    <w:rsid w:val="00E011FE"/>
    <w:rsid w:val="00E159AE"/>
    <w:rsid w:val="00E32A00"/>
    <w:rsid w:val="00E33F5D"/>
    <w:rsid w:val="00E537C3"/>
    <w:rsid w:val="00EA4DEB"/>
    <w:rsid w:val="00EC4759"/>
    <w:rsid w:val="00EC57AE"/>
    <w:rsid w:val="00EE074D"/>
    <w:rsid w:val="00F10EF4"/>
    <w:rsid w:val="00F11E39"/>
    <w:rsid w:val="00F86D22"/>
    <w:rsid w:val="00FB17EE"/>
    <w:rsid w:val="00FC2726"/>
    <w:rsid w:val="00FC2E9B"/>
    <w:rsid w:val="00FD28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5E6A7BF8"/>
  <w15:docId w15:val="{0149E616-F5B2-4204-9B16-EB08EB2E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61C5"/>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5A86"/>
    <w:pPr>
      <w:tabs>
        <w:tab w:val="center" w:pos="4536"/>
        <w:tab w:val="right" w:pos="9072"/>
      </w:tabs>
    </w:pPr>
  </w:style>
  <w:style w:type="character" w:customStyle="1" w:styleId="En-tteCar">
    <w:name w:val="En-tête Car"/>
    <w:basedOn w:val="Policepardfaut"/>
    <w:link w:val="En-tte"/>
    <w:uiPriority w:val="99"/>
    <w:rsid w:val="002A5A86"/>
  </w:style>
  <w:style w:type="paragraph" w:styleId="Pieddepage">
    <w:name w:val="footer"/>
    <w:basedOn w:val="Normal"/>
    <w:link w:val="PieddepageCar"/>
    <w:uiPriority w:val="99"/>
    <w:unhideWhenUsed/>
    <w:rsid w:val="002A5A86"/>
    <w:pPr>
      <w:tabs>
        <w:tab w:val="center" w:pos="4536"/>
        <w:tab w:val="right" w:pos="9072"/>
      </w:tabs>
    </w:pPr>
  </w:style>
  <w:style w:type="character" w:customStyle="1" w:styleId="PieddepageCar">
    <w:name w:val="Pied de page Car"/>
    <w:basedOn w:val="Policepardfaut"/>
    <w:link w:val="Pieddepage"/>
    <w:uiPriority w:val="99"/>
    <w:rsid w:val="002A5A86"/>
  </w:style>
  <w:style w:type="paragraph" w:styleId="Textedebulles">
    <w:name w:val="Balloon Text"/>
    <w:basedOn w:val="Normal"/>
    <w:link w:val="TextedebullesCar"/>
    <w:unhideWhenUsed/>
    <w:rsid w:val="002A5A86"/>
    <w:rPr>
      <w:rFonts w:ascii="Tahoma" w:hAnsi="Tahoma" w:cs="Tahoma"/>
      <w:sz w:val="16"/>
      <w:szCs w:val="16"/>
    </w:rPr>
  </w:style>
  <w:style w:type="character" w:customStyle="1" w:styleId="TextedebullesCar">
    <w:name w:val="Texte de bulles Car"/>
    <w:basedOn w:val="Policepardfaut"/>
    <w:link w:val="Textedebulles"/>
    <w:rsid w:val="002A5A86"/>
    <w:rPr>
      <w:rFonts w:ascii="Tahoma" w:hAnsi="Tahoma" w:cs="Tahoma"/>
      <w:sz w:val="16"/>
      <w:szCs w:val="16"/>
    </w:rPr>
  </w:style>
  <w:style w:type="paragraph" w:styleId="Paragraphedeliste">
    <w:name w:val="List Paragraph"/>
    <w:basedOn w:val="Normal"/>
    <w:uiPriority w:val="34"/>
    <w:qFormat/>
    <w:rsid w:val="00A061C5"/>
    <w:pPr>
      <w:ind w:left="708"/>
    </w:pPr>
  </w:style>
  <w:style w:type="character" w:styleId="Lienhypertexte">
    <w:name w:val="Hyperlink"/>
    <w:uiPriority w:val="99"/>
    <w:unhideWhenUsed/>
    <w:rsid w:val="00A061C5"/>
    <w:rPr>
      <w:color w:val="0000FF"/>
      <w:u w:val="single"/>
    </w:rPr>
  </w:style>
  <w:style w:type="paragraph" w:styleId="Retraitcorpsdetexte">
    <w:name w:val="Body Text Indent"/>
    <w:basedOn w:val="Normal"/>
    <w:link w:val="RetraitcorpsdetexteCar"/>
    <w:rsid w:val="00D6231B"/>
    <w:pPr>
      <w:ind w:left="1418" w:firstLine="567"/>
    </w:pPr>
    <w:rPr>
      <w:sz w:val="22"/>
      <w:szCs w:val="22"/>
    </w:rPr>
  </w:style>
  <w:style w:type="character" w:customStyle="1" w:styleId="RetraitcorpsdetexteCar">
    <w:name w:val="Retrait corps de texte Car"/>
    <w:basedOn w:val="Policepardfaut"/>
    <w:link w:val="Retraitcorpsdetexte"/>
    <w:rsid w:val="00D6231B"/>
    <w:rPr>
      <w:rFonts w:ascii="Times New Roman" w:eastAsia="Times New Roman" w:hAnsi="Times New Roman" w:cs="Times New Roman"/>
      <w:lang w:eastAsia="fr-FR"/>
    </w:rPr>
  </w:style>
  <w:style w:type="paragraph" w:customStyle="1" w:styleId="Default">
    <w:name w:val="Default"/>
    <w:rsid w:val="005E6B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Standard">
    <w:name w:val="Standard"/>
    <w:rsid w:val="009041C2"/>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0773C4"/>
    <w:pPr>
      <w:spacing w:before="100" w:beforeAutospacing="1" w:after="100" w:afterAutospacing="1"/>
    </w:pPr>
    <w:rPr>
      <w:rFonts w:eastAsiaTheme="minorHAnsi"/>
      <w:sz w:val="24"/>
      <w:szCs w:val="24"/>
    </w:rPr>
  </w:style>
  <w:style w:type="character" w:styleId="Accentuation">
    <w:name w:val="Emphasis"/>
    <w:basedOn w:val="Policepardfaut"/>
    <w:uiPriority w:val="20"/>
    <w:qFormat/>
    <w:rsid w:val="000773C4"/>
    <w:rPr>
      <w:i/>
      <w:iCs/>
    </w:rPr>
  </w:style>
  <w:style w:type="paragraph" w:styleId="Corpsdetexte">
    <w:name w:val="Body Text"/>
    <w:basedOn w:val="Normal"/>
    <w:link w:val="CorpsdetexteCar"/>
    <w:uiPriority w:val="99"/>
    <w:semiHidden/>
    <w:unhideWhenUsed/>
    <w:rsid w:val="003A002A"/>
    <w:pPr>
      <w:spacing w:after="120"/>
    </w:pPr>
  </w:style>
  <w:style w:type="character" w:customStyle="1" w:styleId="CorpsdetexteCar">
    <w:name w:val="Corps de texte Car"/>
    <w:basedOn w:val="Policepardfaut"/>
    <w:link w:val="Corpsdetexte"/>
    <w:uiPriority w:val="99"/>
    <w:semiHidden/>
    <w:rsid w:val="003A002A"/>
    <w:rPr>
      <w:rFonts w:ascii="Times New Roman" w:eastAsia="Times New Roman" w:hAnsi="Times New Roman" w:cs="Times New Roman"/>
      <w:sz w:val="20"/>
      <w:szCs w:val="20"/>
      <w:lang w:eastAsia="fr-FR"/>
    </w:rPr>
  </w:style>
  <w:style w:type="paragraph" w:styleId="Titre">
    <w:name w:val="Title"/>
    <w:basedOn w:val="Normal"/>
    <w:next w:val="Normal"/>
    <w:link w:val="TitreCar"/>
    <w:uiPriority w:val="10"/>
    <w:qFormat/>
    <w:rsid w:val="0050614D"/>
    <w:pPr>
      <w:spacing w:before="300" w:after="200"/>
      <w:contextualSpacing/>
    </w:pPr>
    <w:rPr>
      <w:sz w:val="48"/>
      <w:szCs w:val="48"/>
    </w:rPr>
  </w:style>
  <w:style w:type="character" w:customStyle="1" w:styleId="TitreCar">
    <w:name w:val="Titre Car"/>
    <w:basedOn w:val="Policepardfaut"/>
    <w:link w:val="Titre"/>
    <w:uiPriority w:val="10"/>
    <w:rsid w:val="0050614D"/>
    <w:rPr>
      <w:rFonts w:ascii="Times New Roman" w:eastAsia="Times New Roman" w:hAnsi="Times New Roman" w:cs="Times New Roman"/>
      <w:sz w:val="48"/>
      <w:szCs w:val="48"/>
      <w:lang w:eastAsia="fr-FR"/>
    </w:rPr>
  </w:style>
  <w:style w:type="character" w:styleId="Mentionnonrsolue">
    <w:name w:val="Unresolved Mention"/>
    <w:basedOn w:val="Policepardfaut"/>
    <w:uiPriority w:val="99"/>
    <w:semiHidden/>
    <w:unhideWhenUsed/>
    <w:rsid w:val="001D4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74990">
      <w:bodyDiv w:val="1"/>
      <w:marLeft w:val="0"/>
      <w:marRight w:val="0"/>
      <w:marTop w:val="0"/>
      <w:marBottom w:val="0"/>
      <w:divBdr>
        <w:top w:val="none" w:sz="0" w:space="0" w:color="auto"/>
        <w:left w:val="none" w:sz="0" w:space="0" w:color="auto"/>
        <w:bottom w:val="none" w:sz="0" w:space="0" w:color="auto"/>
        <w:right w:val="none" w:sz="0" w:space="0" w:color="auto"/>
      </w:divBdr>
    </w:div>
    <w:div w:id="648248174">
      <w:bodyDiv w:val="1"/>
      <w:marLeft w:val="0"/>
      <w:marRight w:val="0"/>
      <w:marTop w:val="0"/>
      <w:marBottom w:val="0"/>
      <w:divBdr>
        <w:top w:val="none" w:sz="0" w:space="0" w:color="auto"/>
        <w:left w:val="none" w:sz="0" w:space="0" w:color="auto"/>
        <w:bottom w:val="none" w:sz="0" w:space="0" w:color="auto"/>
        <w:right w:val="none" w:sz="0" w:space="0" w:color="auto"/>
      </w:divBdr>
    </w:div>
    <w:div w:id="672076178">
      <w:bodyDiv w:val="1"/>
      <w:marLeft w:val="0"/>
      <w:marRight w:val="0"/>
      <w:marTop w:val="0"/>
      <w:marBottom w:val="0"/>
      <w:divBdr>
        <w:top w:val="none" w:sz="0" w:space="0" w:color="auto"/>
        <w:left w:val="none" w:sz="0" w:space="0" w:color="auto"/>
        <w:bottom w:val="none" w:sz="0" w:space="0" w:color="auto"/>
        <w:right w:val="none" w:sz="0" w:space="0" w:color="auto"/>
      </w:divBdr>
    </w:div>
    <w:div w:id="703560927">
      <w:bodyDiv w:val="1"/>
      <w:marLeft w:val="0"/>
      <w:marRight w:val="0"/>
      <w:marTop w:val="0"/>
      <w:marBottom w:val="0"/>
      <w:divBdr>
        <w:top w:val="none" w:sz="0" w:space="0" w:color="auto"/>
        <w:left w:val="none" w:sz="0" w:space="0" w:color="auto"/>
        <w:bottom w:val="none" w:sz="0" w:space="0" w:color="auto"/>
        <w:right w:val="none" w:sz="0" w:space="0" w:color="auto"/>
      </w:divBdr>
    </w:div>
    <w:div w:id="984815746">
      <w:bodyDiv w:val="1"/>
      <w:marLeft w:val="0"/>
      <w:marRight w:val="0"/>
      <w:marTop w:val="0"/>
      <w:marBottom w:val="0"/>
      <w:divBdr>
        <w:top w:val="none" w:sz="0" w:space="0" w:color="auto"/>
        <w:left w:val="none" w:sz="0" w:space="0" w:color="auto"/>
        <w:bottom w:val="none" w:sz="0" w:space="0" w:color="auto"/>
        <w:right w:val="none" w:sz="0" w:space="0" w:color="auto"/>
      </w:divBdr>
    </w:div>
    <w:div w:id="118084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jobaffinity.fr/apply/i30aybt0zxxe9s2hv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6850A-C72A-4AF5-AB92-BE69D1605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913</Words>
  <Characters>5023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Ville de Noisy-le-Grand</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BENSIDHOUM Inès</dc:creator>
  <cp:lastModifiedBy>BOKOLOMBE YASEME Vanessa</cp:lastModifiedBy>
  <cp:revision>5</cp:revision>
  <cp:lastPrinted>2022-04-14T14:40:00Z</cp:lastPrinted>
  <dcterms:created xsi:type="dcterms:W3CDTF">2025-12-12T10:26:00Z</dcterms:created>
  <dcterms:modified xsi:type="dcterms:W3CDTF">2026-01-29T14:29:00Z</dcterms:modified>
</cp:coreProperties>
</file>